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906A" w14:textId="77777777" w:rsidR="008D26B1" w:rsidRPr="0000016C" w:rsidRDefault="008D26B1" w:rsidP="0000016C"/>
    <w:p w14:paraId="7A08133D" w14:textId="77777777" w:rsidR="008D26B1" w:rsidRPr="0000016C" w:rsidRDefault="008D26B1" w:rsidP="0000016C"/>
    <w:p w14:paraId="22D6F81C" w14:textId="77777777" w:rsidR="008D26B1" w:rsidRPr="0000016C" w:rsidRDefault="008D26B1" w:rsidP="00A53E59">
      <w:pPr>
        <w:jc w:val="both"/>
      </w:pPr>
    </w:p>
    <w:p w14:paraId="2BF901D8" w14:textId="77777777" w:rsidR="008D26B1" w:rsidRPr="0000016C" w:rsidRDefault="008D26B1" w:rsidP="0000016C"/>
    <w:p w14:paraId="0AC893BD" w14:textId="77777777" w:rsidR="00654AA1" w:rsidRDefault="00A53E59" w:rsidP="00A53E59">
      <w:pPr>
        <w:jc w:val="center"/>
        <w:rPr>
          <w:sz w:val="56"/>
          <w:szCs w:val="56"/>
        </w:rPr>
      </w:pPr>
      <w:r>
        <w:rPr>
          <w:sz w:val="56"/>
          <w:szCs w:val="56"/>
        </w:rPr>
        <w:t>Introduktionsprogrammen</w:t>
      </w:r>
    </w:p>
    <w:p w14:paraId="4BD86C16" w14:textId="77777777" w:rsidR="00A53E59" w:rsidRPr="0073373B" w:rsidRDefault="00A53E59" w:rsidP="00A53E59">
      <w:pPr>
        <w:jc w:val="center"/>
        <w:rPr>
          <w:sz w:val="56"/>
          <w:szCs w:val="56"/>
        </w:rPr>
      </w:pPr>
      <w:r>
        <w:rPr>
          <w:sz w:val="56"/>
          <w:szCs w:val="56"/>
        </w:rPr>
        <w:t>Plan för utbildning</w:t>
      </w:r>
    </w:p>
    <w:p w14:paraId="48B76B32" w14:textId="77777777" w:rsidR="008D26B1" w:rsidRPr="0073373B" w:rsidRDefault="008D26B1" w:rsidP="00A53E59">
      <w:pPr>
        <w:jc w:val="center"/>
        <w:rPr>
          <w:sz w:val="56"/>
          <w:szCs w:val="56"/>
        </w:rPr>
      </w:pPr>
      <w:bookmarkStart w:id="0" w:name="xxDocument"/>
      <w:bookmarkEnd w:id="0"/>
    </w:p>
    <w:p w14:paraId="3F9849E3" w14:textId="77777777" w:rsidR="008D26B1" w:rsidRPr="0073373B" w:rsidRDefault="00F12938" w:rsidP="00A53E59">
      <w:pPr>
        <w:jc w:val="center"/>
        <w:rPr>
          <w:sz w:val="56"/>
          <w:szCs w:val="56"/>
        </w:rPr>
      </w:pPr>
      <w:r>
        <w:rPr>
          <w:sz w:val="56"/>
          <w:szCs w:val="56"/>
        </w:rPr>
        <w:t>201</w:t>
      </w:r>
      <w:r w:rsidR="008F18A6">
        <w:rPr>
          <w:sz w:val="56"/>
          <w:szCs w:val="56"/>
        </w:rPr>
        <w:t>9</w:t>
      </w:r>
      <w:r w:rsidR="008D26B1" w:rsidRPr="0073373B">
        <w:rPr>
          <w:sz w:val="56"/>
          <w:szCs w:val="56"/>
        </w:rPr>
        <w:t>-</w:t>
      </w:r>
      <w:r w:rsidR="00A53E59">
        <w:rPr>
          <w:sz w:val="56"/>
          <w:szCs w:val="56"/>
        </w:rPr>
        <w:t>20</w:t>
      </w:r>
      <w:r w:rsidR="008F18A6">
        <w:rPr>
          <w:sz w:val="56"/>
          <w:szCs w:val="56"/>
        </w:rPr>
        <w:t>20</w:t>
      </w:r>
    </w:p>
    <w:p w14:paraId="50575272" w14:textId="77777777" w:rsidR="008D26B1" w:rsidRPr="0073373B" w:rsidRDefault="008D26B1" w:rsidP="00A53E59">
      <w:pPr>
        <w:jc w:val="center"/>
        <w:rPr>
          <w:sz w:val="56"/>
          <w:szCs w:val="56"/>
        </w:rPr>
      </w:pPr>
    </w:p>
    <w:p w14:paraId="4102B61B" w14:textId="77777777" w:rsidR="00F15366" w:rsidRPr="0073373B" w:rsidRDefault="00A53E59" w:rsidP="00A53E59">
      <w:pPr>
        <w:ind w:left="2160"/>
        <w:rPr>
          <w:sz w:val="56"/>
          <w:szCs w:val="56"/>
        </w:rPr>
      </w:pPr>
      <w:r>
        <w:rPr>
          <w:sz w:val="56"/>
          <w:szCs w:val="56"/>
        </w:rPr>
        <w:t xml:space="preserve">   </w:t>
      </w:r>
      <w:r w:rsidR="00F15366" w:rsidRPr="0073373B">
        <w:rPr>
          <w:sz w:val="56"/>
          <w:szCs w:val="56"/>
        </w:rPr>
        <w:t>Tibro</w:t>
      </w:r>
      <w:r w:rsidR="0073373B">
        <w:rPr>
          <w:sz w:val="56"/>
          <w:szCs w:val="56"/>
        </w:rPr>
        <w:t xml:space="preserve"> kommun</w:t>
      </w:r>
    </w:p>
    <w:p w14:paraId="201109B8" w14:textId="77777777" w:rsidR="008D26B1" w:rsidRPr="0000016C" w:rsidRDefault="008D26B1" w:rsidP="00A53E59">
      <w:pPr>
        <w:jc w:val="center"/>
      </w:pPr>
    </w:p>
    <w:p w14:paraId="48AE9E80" w14:textId="77777777" w:rsidR="008D26B1" w:rsidRPr="0000016C" w:rsidRDefault="008D26B1" w:rsidP="0000016C"/>
    <w:p w14:paraId="6E03795A" w14:textId="77777777" w:rsidR="008D26B1" w:rsidRPr="0000016C" w:rsidRDefault="008D26B1" w:rsidP="0000016C">
      <w:r w:rsidRPr="0000016C">
        <w:br w:type="page"/>
      </w:r>
    </w:p>
    <w:sdt>
      <w:sdtPr>
        <w:rPr>
          <w:rFonts w:ascii="Arial" w:eastAsia="Times New Roman" w:hAnsi="Arial" w:cs="Arial"/>
          <w:color w:val="000000"/>
          <w:sz w:val="22"/>
          <w:szCs w:val="24"/>
          <w:lang w:eastAsia="en-US"/>
        </w:rPr>
        <w:id w:val="602231344"/>
        <w:docPartObj>
          <w:docPartGallery w:val="Table of Contents"/>
          <w:docPartUnique/>
        </w:docPartObj>
      </w:sdtPr>
      <w:sdtEndPr>
        <w:rPr>
          <w:b/>
          <w:bCs/>
        </w:rPr>
      </w:sdtEndPr>
      <w:sdtContent>
        <w:p w14:paraId="16535E45" w14:textId="77777777" w:rsidR="00B0444C" w:rsidRDefault="00B0444C">
          <w:pPr>
            <w:pStyle w:val="Innehllsfrteckningsrubrik"/>
          </w:pPr>
          <w:r>
            <w:t>Innehåll</w:t>
          </w:r>
        </w:p>
        <w:p w14:paraId="17543830" w14:textId="77777777" w:rsidR="00027372" w:rsidRDefault="00B0444C">
          <w:pPr>
            <w:pStyle w:val="Innehll1"/>
            <w:tabs>
              <w:tab w:val="right" w:leader="dot" w:pos="8778"/>
            </w:tabs>
            <w:rPr>
              <w:rFonts w:asciiTheme="minorHAnsi" w:eastAsiaTheme="minorEastAsia" w:hAnsiTheme="minorHAnsi" w:cstheme="minorBidi"/>
              <w:noProof/>
              <w:color w:val="auto"/>
              <w:szCs w:val="22"/>
              <w:lang w:eastAsia="sv-SE"/>
            </w:rPr>
          </w:pPr>
          <w:r>
            <w:fldChar w:fldCharType="begin"/>
          </w:r>
          <w:r>
            <w:instrText xml:space="preserve"> TOC \o "1-3" \h \z \u </w:instrText>
          </w:r>
          <w:r>
            <w:fldChar w:fldCharType="separate"/>
          </w:r>
          <w:hyperlink w:anchor="_Toc526846741" w:history="1">
            <w:r w:rsidR="00027372" w:rsidRPr="004E1B7D">
              <w:rPr>
                <w:rStyle w:val="Hyperlnk"/>
                <w:noProof/>
              </w:rPr>
              <w:t>Inledning</w:t>
            </w:r>
            <w:r w:rsidR="00027372">
              <w:rPr>
                <w:noProof/>
                <w:webHidden/>
              </w:rPr>
              <w:tab/>
            </w:r>
            <w:r w:rsidR="00027372">
              <w:rPr>
                <w:noProof/>
                <w:webHidden/>
              </w:rPr>
              <w:fldChar w:fldCharType="begin"/>
            </w:r>
            <w:r w:rsidR="00027372">
              <w:rPr>
                <w:noProof/>
                <w:webHidden/>
              </w:rPr>
              <w:instrText xml:space="preserve"> PAGEREF _Toc526846741 \h </w:instrText>
            </w:r>
            <w:r w:rsidR="00027372">
              <w:rPr>
                <w:noProof/>
                <w:webHidden/>
              </w:rPr>
            </w:r>
            <w:r w:rsidR="00027372">
              <w:rPr>
                <w:noProof/>
                <w:webHidden/>
              </w:rPr>
              <w:fldChar w:fldCharType="separate"/>
            </w:r>
            <w:r w:rsidR="00B143BC">
              <w:rPr>
                <w:noProof/>
                <w:webHidden/>
              </w:rPr>
              <w:t>3</w:t>
            </w:r>
            <w:r w:rsidR="00027372">
              <w:rPr>
                <w:noProof/>
                <w:webHidden/>
              </w:rPr>
              <w:fldChar w:fldCharType="end"/>
            </w:r>
          </w:hyperlink>
        </w:p>
        <w:p w14:paraId="14FC48FB"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42" w:history="1">
            <w:r w:rsidR="00027372" w:rsidRPr="004E1B7D">
              <w:rPr>
                <w:rStyle w:val="Hyperlnk"/>
                <w:noProof/>
              </w:rPr>
              <w:t>Vem ska erbjudas plats på Introduktionsprogrammet?</w:t>
            </w:r>
            <w:r w:rsidR="00027372">
              <w:rPr>
                <w:noProof/>
                <w:webHidden/>
              </w:rPr>
              <w:tab/>
            </w:r>
            <w:r w:rsidR="00027372">
              <w:rPr>
                <w:noProof/>
                <w:webHidden/>
              </w:rPr>
              <w:fldChar w:fldCharType="begin"/>
            </w:r>
            <w:r w:rsidR="00027372">
              <w:rPr>
                <w:noProof/>
                <w:webHidden/>
              </w:rPr>
              <w:instrText xml:space="preserve"> PAGEREF _Toc526846742 \h </w:instrText>
            </w:r>
            <w:r w:rsidR="00027372">
              <w:rPr>
                <w:noProof/>
                <w:webHidden/>
              </w:rPr>
            </w:r>
            <w:r w:rsidR="00027372">
              <w:rPr>
                <w:noProof/>
                <w:webHidden/>
              </w:rPr>
              <w:fldChar w:fldCharType="separate"/>
            </w:r>
            <w:r w:rsidR="00B143BC">
              <w:rPr>
                <w:noProof/>
                <w:webHidden/>
              </w:rPr>
              <w:t>3</w:t>
            </w:r>
            <w:r w:rsidR="00027372">
              <w:rPr>
                <w:noProof/>
                <w:webHidden/>
              </w:rPr>
              <w:fldChar w:fldCharType="end"/>
            </w:r>
          </w:hyperlink>
        </w:p>
        <w:p w14:paraId="2D8879DC"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43" w:history="1">
            <w:r w:rsidR="00027372" w:rsidRPr="004E1B7D">
              <w:rPr>
                <w:rStyle w:val="Hyperlnk"/>
                <w:noProof/>
              </w:rPr>
              <w:t>Introduktionsprogrammen vid Tibro kompetenscenter</w:t>
            </w:r>
            <w:r w:rsidR="00027372">
              <w:rPr>
                <w:noProof/>
                <w:webHidden/>
              </w:rPr>
              <w:tab/>
            </w:r>
            <w:r w:rsidR="00027372">
              <w:rPr>
                <w:noProof/>
                <w:webHidden/>
              </w:rPr>
              <w:fldChar w:fldCharType="begin"/>
            </w:r>
            <w:r w:rsidR="00027372">
              <w:rPr>
                <w:noProof/>
                <w:webHidden/>
              </w:rPr>
              <w:instrText xml:space="preserve"> PAGEREF _Toc526846743 \h </w:instrText>
            </w:r>
            <w:r w:rsidR="00027372">
              <w:rPr>
                <w:noProof/>
                <w:webHidden/>
              </w:rPr>
            </w:r>
            <w:r w:rsidR="00027372">
              <w:rPr>
                <w:noProof/>
                <w:webHidden/>
              </w:rPr>
              <w:fldChar w:fldCharType="separate"/>
            </w:r>
            <w:r w:rsidR="00B143BC">
              <w:rPr>
                <w:noProof/>
                <w:webHidden/>
              </w:rPr>
              <w:t>4</w:t>
            </w:r>
            <w:r w:rsidR="00027372">
              <w:rPr>
                <w:noProof/>
                <w:webHidden/>
              </w:rPr>
              <w:fldChar w:fldCharType="end"/>
            </w:r>
          </w:hyperlink>
        </w:p>
        <w:p w14:paraId="67B7BAFF" w14:textId="77777777" w:rsidR="00027372" w:rsidRDefault="00373880">
          <w:pPr>
            <w:pStyle w:val="Innehll1"/>
            <w:tabs>
              <w:tab w:val="right" w:leader="dot" w:pos="8778"/>
            </w:tabs>
            <w:rPr>
              <w:rFonts w:asciiTheme="minorHAnsi" w:eastAsiaTheme="minorEastAsia" w:hAnsiTheme="minorHAnsi" w:cstheme="minorBidi"/>
              <w:noProof/>
              <w:color w:val="auto"/>
              <w:szCs w:val="22"/>
              <w:lang w:eastAsia="sv-SE"/>
            </w:rPr>
          </w:pPr>
          <w:hyperlink w:anchor="_Toc526846744" w:history="1">
            <w:r w:rsidR="00027372" w:rsidRPr="004E1B7D">
              <w:rPr>
                <w:rStyle w:val="Hyperlnk"/>
                <w:noProof/>
              </w:rPr>
              <w:t>Riktlinjer</w:t>
            </w:r>
            <w:r w:rsidR="00027372">
              <w:rPr>
                <w:noProof/>
                <w:webHidden/>
              </w:rPr>
              <w:tab/>
            </w:r>
            <w:r w:rsidR="00027372">
              <w:rPr>
                <w:noProof/>
                <w:webHidden/>
              </w:rPr>
              <w:fldChar w:fldCharType="begin"/>
            </w:r>
            <w:r w:rsidR="00027372">
              <w:rPr>
                <w:noProof/>
                <w:webHidden/>
              </w:rPr>
              <w:instrText xml:space="preserve"> PAGEREF _Toc526846744 \h </w:instrText>
            </w:r>
            <w:r w:rsidR="00027372">
              <w:rPr>
                <w:noProof/>
                <w:webHidden/>
              </w:rPr>
            </w:r>
            <w:r w:rsidR="00027372">
              <w:rPr>
                <w:noProof/>
                <w:webHidden/>
              </w:rPr>
              <w:fldChar w:fldCharType="separate"/>
            </w:r>
            <w:r w:rsidR="00B143BC">
              <w:rPr>
                <w:noProof/>
                <w:webHidden/>
              </w:rPr>
              <w:t>4</w:t>
            </w:r>
            <w:r w:rsidR="00027372">
              <w:rPr>
                <w:noProof/>
                <w:webHidden/>
              </w:rPr>
              <w:fldChar w:fldCharType="end"/>
            </w:r>
          </w:hyperlink>
        </w:p>
        <w:p w14:paraId="0E8DACD2" w14:textId="77777777" w:rsidR="00027372" w:rsidRDefault="00373880">
          <w:pPr>
            <w:pStyle w:val="Innehll1"/>
            <w:tabs>
              <w:tab w:val="right" w:leader="dot" w:pos="8778"/>
            </w:tabs>
            <w:rPr>
              <w:rFonts w:asciiTheme="minorHAnsi" w:eastAsiaTheme="minorEastAsia" w:hAnsiTheme="minorHAnsi" w:cstheme="minorBidi"/>
              <w:noProof/>
              <w:color w:val="auto"/>
              <w:szCs w:val="22"/>
              <w:lang w:eastAsia="sv-SE"/>
            </w:rPr>
          </w:pPr>
          <w:hyperlink w:anchor="_Toc526846745" w:history="1">
            <w:r w:rsidR="00027372" w:rsidRPr="004E1B7D">
              <w:rPr>
                <w:rStyle w:val="Hyperlnk"/>
                <w:noProof/>
              </w:rPr>
              <w:t>Yrkesintroduktion</w:t>
            </w:r>
            <w:r w:rsidR="00027372">
              <w:rPr>
                <w:noProof/>
                <w:webHidden/>
              </w:rPr>
              <w:tab/>
            </w:r>
            <w:r w:rsidR="00027372">
              <w:rPr>
                <w:noProof/>
                <w:webHidden/>
              </w:rPr>
              <w:fldChar w:fldCharType="begin"/>
            </w:r>
            <w:r w:rsidR="00027372">
              <w:rPr>
                <w:noProof/>
                <w:webHidden/>
              </w:rPr>
              <w:instrText xml:space="preserve"> PAGEREF _Toc526846745 \h </w:instrText>
            </w:r>
            <w:r w:rsidR="00027372">
              <w:rPr>
                <w:noProof/>
                <w:webHidden/>
              </w:rPr>
            </w:r>
            <w:r w:rsidR="00027372">
              <w:rPr>
                <w:noProof/>
                <w:webHidden/>
              </w:rPr>
              <w:fldChar w:fldCharType="separate"/>
            </w:r>
            <w:r w:rsidR="00B143BC">
              <w:rPr>
                <w:noProof/>
                <w:webHidden/>
              </w:rPr>
              <w:t>5</w:t>
            </w:r>
            <w:r w:rsidR="00027372">
              <w:rPr>
                <w:noProof/>
                <w:webHidden/>
              </w:rPr>
              <w:fldChar w:fldCharType="end"/>
            </w:r>
          </w:hyperlink>
        </w:p>
        <w:p w14:paraId="6C2BA225"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46" w:history="1">
            <w:r w:rsidR="00027372" w:rsidRPr="004E1B7D">
              <w:rPr>
                <w:rStyle w:val="Hyperlnk"/>
                <w:noProof/>
              </w:rPr>
              <w:t>Behörighet</w:t>
            </w:r>
            <w:r w:rsidR="00027372">
              <w:rPr>
                <w:noProof/>
                <w:webHidden/>
              </w:rPr>
              <w:tab/>
            </w:r>
            <w:r w:rsidR="00027372">
              <w:rPr>
                <w:noProof/>
                <w:webHidden/>
              </w:rPr>
              <w:fldChar w:fldCharType="begin"/>
            </w:r>
            <w:r w:rsidR="00027372">
              <w:rPr>
                <w:noProof/>
                <w:webHidden/>
              </w:rPr>
              <w:instrText xml:space="preserve"> PAGEREF _Toc526846746 \h </w:instrText>
            </w:r>
            <w:r w:rsidR="00027372">
              <w:rPr>
                <w:noProof/>
                <w:webHidden/>
              </w:rPr>
            </w:r>
            <w:r w:rsidR="00027372">
              <w:rPr>
                <w:noProof/>
                <w:webHidden/>
              </w:rPr>
              <w:fldChar w:fldCharType="separate"/>
            </w:r>
            <w:r w:rsidR="00B143BC">
              <w:rPr>
                <w:noProof/>
                <w:webHidden/>
              </w:rPr>
              <w:t>5</w:t>
            </w:r>
            <w:r w:rsidR="00027372">
              <w:rPr>
                <w:noProof/>
                <w:webHidden/>
              </w:rPr>
              <w:fldChar w:fldCharType="end"/>
            </w:r>
          </w:hyperlink>
        </w:p>
        <w:p w14:paraId="60F84593" w14:textId="77777777" w:rsidR="00027372" w:rsidRDefault="00373880" w:rsidP="00B143BC">
          <w:pPr>
            <w:pStyle w:val="Innehll3"/>
            <w:tabs>
              <w:tab w:val="right" w:leader="dot" w:pos="8778"/>
            </w:tabs>
            <w:rPr>
              <w:rFonts w:asciiTheme="minorHAnsi" w:eastAsiaTheme="minorEastAsia" w:hAnsiTheme="minorHAnsi" w:cstheme="minorBidi"/>
              <w:noProof/>
              <w:color w:val="auto"/>
              <w:szCs w:val="22"/>
              <w:lang w:eastAsia="sv-SE"/>
            </w:rPr>
          </w:pPr>
          <w:hyperlink w:anchor="_Toc526846747" w:history="1">
            <w:r w:rsidR="00027372" w:rsidRPr="004E1B7D">
              <w:rPr>
                <w:rStyle w:val="Hyperlnk"/>
                <w:noProof/>
              </w:rPr>
              <w:t>Syftet</w:t>
            </w:r>
            <w:r w:rsidR="00027372">
              <w:rPr>
                <w:noProof/>
                <w:webHidden/>
              </w:rPr>
              <w:tab/>
            </w:r>
            <w:r w:rsidR="00027372">
              <w:rPr>
                <w:noProof/>
                <w:webHidden/>
              </w:rPr>
              <w:fldChar w:fldCharType="begin"/>
            </w:r>
            <w:r w:rsidR="00027372">
              <w:rPr>
                <w:noProof/>
                <w:webHidden/>
              </w:rPr>
              <w:instrText xml:space="preserve"> PAGEREF _Toc526846747 \h </w:instrText>
            </w:r>
            <w:r w:rsidR="00027372">
              <w:rPr>
                <w:noProof/>
                <w:webHidden/>
              </w:rPr>
            </w:r>
            <w:r w:rsidR="00027372">
              <w:rPr>
                <w:noProof/>
                <w:webHidden/>
              </w:rPr>
              <w:fldChar w:fldCharType="separate"/>
            </w:r>
            <w:r w:rsidR="00B143BC">
              <w:rPr>
                <w:noProof/>
                <w:webHidden/>
              </w:rPr>
              <w:t>5</w:t>
            </w:r>
            <w:r w:rsidR="00027372">
              <w:rPr>
                <w:noProof/>
                <w:webHidden/>
              </w:rPr>
              <w:fldChar w:fldCharType="end"/>
            </w:r>
          </w:hyperlink>
        </w:p>
        <w:p w14:paraId="2F91F40A"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49" w:history="1">
            <w:r w:rsidR="00027372" w:rsidRPr="004E1B7D">
              <w:rPr>
                <w:rStyle w:val="Hyperlnk"/>
                <w:noProof/>
              </w:rPr>
              <w:t>Utbildningens inriktning</w:t>
            </w:r>
            <w:r w:rsidR="00027372">
              <w:rPr>
                <w:noProof/>
                <w:webHidden/>
              </w:rPr>
              <w:tab/>
            </w:r>
            <w:r w:rsidR="00027372">
              <w:rPr>
                <w:noProof/>
                <w:webHidden/>
              </w:rPr>
              <w:fldChar w:fldCharType="begin"/>
            </w:r>
            <w:r w:rsidR="00027372">
              <w:rPr>
                <w:noProof/>
                <w:webHidden/>
              </w:rPr>
              <w:instrText xml:space="preserve"> PAGEREF _Toc526846749 \h </w:instrText>
            </w:r>
            <w:r w:rsidR="00027372">
              <w:rPr>
                <w:noProof/>
                <w:webHidden/>
              </w:rPr>
            </w:r>
            <w:r w:rsidR="00027372">
              <w:rPr>
                <w:noProof/>
                <w:webHidden/>
              </w:rPr>
              <w:fldChar w:fldCharType="separate"/>
            </w:r>
            <w:r w:rsidR="00B143BC">
              <w:rPr>
                <w:noProof/>
                <w:webHidden/>
              </w:rPr>
              <w:t>5</w:t>
            </w:r>
            <w:r w:rsidR="00027372">
              <w:rPr>
                <w:noProof/>
                <w:webHidden/>
              </w:rPr>
              <w:fldChar w:fldCharType="end"/>
            </w:r>
          </w:hyperlink>
        </w:p>
        <w:p w14:paraId="0D4C0318"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50" w:history="1">
            <w:r w:rsidR="00027372" w:rsidRPr="004E1B7D">
              <w:rPr>
                <w:rStyle w:val="Hyperlnk"/>
                <w:noProof/>
              </w:rPr>
              <w:t>Arbetslivets behov</w:t>
            </w:r>
            <w:r w:rsidR="00027372">
              <w:rPr>
                <w:noProof/>
                <w:webHidden/>
              </w:rPr>
              <w:tab/>
            </w:r>
            <w:r w:rsidR="00027372">
              <w:rPr>
                <w:noProof/>
                <w:webHidden/>
              </w:rPr>
              <w:fldChar w:fldCharType="begin"/>
            </w:r>
            <w:r w:rsidR="00027372">
              <w:rPr>
                <w:noProof/>
                <w:webHidden/>
              </w:rPr>
              <w:instrText xml:space="preserve"> PAGEREF _Toc526846750 \h </w:instrText>
            </w:r>
            <w:r w:rsidR="00027372">
              <w:rPr>
                <w:noProof/>
                <w:webHidden/>
              </w:rPr>
            </w:r>
            <w:r w:rsidR="00027372">
              <w:rPr>
                <w:noProof/>
                <w:webHidden/>
              </w:rPr>
              <w:fldChar w:fldCharType="separate"/>
            </w:r>
            <w:r w:rsidR="00B143BC">
              <w:rPr>
                <w:noProof/>
                <w:webHidden/>
              </w:rPr>
              <w:t>5</w:t>
            </w:r>
            <w:r w:rsidR="00027372">
              <w:rPr>
                <w:noProof/>
                <w:webHidden/>
              </w:rPr>
              <w:fldChar w:fldCharType="end"/>
            </w:r>
          </w:hyperlink>
        </w:p>
        <w:p w14:paraId="381F72EE"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51" w:history="1">
            <w:r w:rsidR="00027372" w:rsidRPr="004E1B7D">
              <w:rPr>
                <w:rStyle w:val="Hyperlnk"/>
                <w:noProof/>
              </w:rPr>
              <w:t>Studiehandledning</w:t>
            </w:r>
            <w:r w:rsidR="00027372">
              <w:rPr>
                <w:noProof/>
                <w:webHidden/>
              </w:rPr>
              <w:tab/>
            </w:r>
            <w:r w:rsidR="00027372">
              <w:rPr>
                <w:noProof/>
                <w:webHidden/>
              </w:rPr>
              <w:fldChar w:fldCharType="begin"/>
            </w:r>
            <w:r w:rsidR="00027372">
              <w:rPr>
                <w:noProof/>
                <w:webHidden/>
              </w:rPr>
              <w:instrText xml:space="preserve"> PAGEREF _Toc526846751 \h </w:instrText>
            </w:r>
            <w:r w:rsidR="00027372">
              <w:rPr>
                <w:noProof/>
                <w:webHidden/>
              </w:rPr>
            </w:r>
            <w:r w:rsidR="00027372">
              <w:rPr>
                <w:noProof/>
                <w:webHidden/>
              </w:rPr>
              <w:fldChar w:fldCharType="separate"/>
            </w:r>
            <w:r w:rsidR="00B143BC">
              <w:rPr>
                <w:noProof/>
                <w:webHidden/>
              </w:rPr>
              <w:t>6</w:t>
            </w:r>
            <w:r w:rsidR="00027372">
              <w:rPr>
                <w:noProof/>
                <w:webHidden/>
              </w:rPr>
              <w:fldChar w:fldCharType="end"/>
            </w:r>
          </w:hyperlink>
        </w:p>
        <w:p w14:paraId="2988EBAE"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52" w:history="1">
            <w:r w:rsidR="00027372" w:rsidRPr="004E1B7D">
              <w:rPr>
                <w:rStyle w:val="Hyperlnk"/>
                <w:noProof/>
              </w:rPr>
              <w:t>Struktur och upplägg</w:t>
            </w:r>
            <w:r w:rsidR="00027372">
              <w:rPr>
                <w:noProof/>
                <w:webHidden/>
              </w:rPr>
              <w:tab/>
            </w:r>
            <w:r w:rsidR="00027372">
              <w:rPr>
                <w:noProof/>
                <w:webHidden/>
              </w:rPr>
              <w:fldChar w:fldCharType="begin"/>
            </w:r>
            <w:r w:rsidR="00027372">
              <w:rPr>
                <w:noProof/>
                <w:webHidden/>
              </w:rPr>
              <w:instrText xml:space="preserve"> PAGEREF _Toc526846752 \h </w:instrText>
            </w:r>
            <w:r w:rsidR="00027372">
              <w:rPr>
                <w:noProof/>
                <w:webHidden/>
              </w:rPr>
            </w:r>
            <w:r w:rsidR="00027372">
              <w:rPr>
                <w:noProof/>
                <w:webHidden/>
              </w:rPr>
              <w:fldChar w:fldCharType="separate"/>
            </w:r>
            <w:r w:rsidR="00B143BC">
              <w:rPr>
                <w:noProof/>
                <w:webHidden/>
              </w:rPr>
              <w:t>6</w:t>
            </w:r>
            <w:r w:rsidR="00027372">
              <w:rPr>
                <w:noProof/>
                <w:webHidden/>
              </w:rPr>
              <w:fldChar w:fldCharType="end"/>
            </w:r>
          </w:hyperlink>
        </w:p>
        <w:p w14:paraId="04C6362D"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53" w:history="1">
            <w:r w:rsidR="00027372" w:rsidRPr="004E1B7D">
              <w:rPr>
                <w:rStyle w:val="Hyperlnk"/>
                <w:noProof/>
              </w:rPr>
              <w:t>Utbildningens innehåll och längd</w:t>
            </w:r>
            <w:r w:rsidR="00027372">
              <w:rPr>
                <w:noProof/>
                <w:webHidden/>
              </w:rPr>
              <w:tab/>
            </w:r>
            <w:r w:rsidR="00027372">
              <w:rPr>
                <w:noProof/>
                <w:webHidden/>
              </w:rPr>
              <w:fldChar w:fldCharType="begin"/>
            </w:r>
            <w:r w:rsidR="00027372">
              <w:rPr>
                <w:noProof/>
                <w:webHidden/>
              </w:rPr>
              <w:instrText xml:space="preserve"> PAGEREF _Toc526846753 \h </w:instrText>
            </w:r>
            <w:r w:rsidR="00027372">
              <w:rPr>
                <w:noProof/>
                <w:webHidden/>
              </w:rPr>
            </w:r>
            <w:r w:rsidR="00027372">
              <w:rPr>
                <w:noProof/>
                <w:webHidden/>
              </w:rPr>
              <w:fldChar w:fldCharType="separate"/>
            </w:r>
            <w:r w:rsidR="00B143BC">
              <w:rPr>
                <w:noProof/>
                <w:webHidden/>
              </w:rPr>
              <w:t>6</w:t>
            </w:r>
            <w:r w:rsidR="00027372">
              <w:rPr>
                <w:noProof/>
                <w:webHidden/>
              </w:rPr>
              <w:fldChar w:fldCharType="end"/>
            </w:r>
          </w:hyperlink>
        </w:p>
        <w:p w14:paraId="43190628"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54" w:history="1">
            <w:r w:rsidR="00027372" w:rsidRPr="004E1B7D">
              <w:rPr>
                <w:rStyle w:val="Hyperlnk"/>
                <w:noProof/>
              </w:rPr>
              <w:t>Uppföljning av elevens utbildning</w:t>
            </w:r>
            <w:r w:rsidR="00027372">
              <w:rPr>
                <w:noProof/>
                <w:webHidden/>
              </w:rPr>
              <w:tab/>
            </w:r>
            <w:r w:rsidR="00027372">
              <w:rPr>
                <w:noProof/>
                <w:webHidden/>
              </w:rPr>
              <w:fldChar w:fldCharType="begin"/>
            </w:r>
            <w:r w:rsidR="00027372">
              <w:rPr>
                <w:noProof/>
                <w:webHidden/>
              </w:rPr>
              <w:instrText xml:space="preserve"> PAGEREF _Toc526846754 \h </w:instrText>
            </w:r>
            <w:r w:rsidR="00027372">
              <w:rPr>
                <w:noProof/>
                <w:webHidden/>
              </w:rPr>
            </w:r>
            <w:r w:rsidR="00027372">
              <w:rPr>
                <w:noProof/>
                <w:webHidden/>
              </w:rPr>
              <w:fldChar w:fldCharType="separate"/>
            </w:r>
            <w:r w:rsidR="00B143BC">
              <w:rPr>
                <w:noProof/>
                <w:webHidden/>
              </w:rPr>
              <w:t>6</w:t>
            </w:r>
            <w:r w:rsidR="00027372">
              <w:rPr>
                <w:noProof/>
                <w:webHidden/>
              </w:rPr>
              <w:fldChar w:fldCharType="end"/>
            </w:r>
          </w:hyperlink>
        </w:p>
        <w:p w14:paraId="320E1402"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55" w:history="1">
            <w:r w:rsidR="00027372" w:rsidRPr="004E1B7D">
              <w:rPr>
                <w:rStyle w:val="Hyperlnk"/>
                <w:noProof/>
              </w:rPr>
              <w:t>Platsen för utbildningen</w:t>
            </w:r>
            <w:r w:rsidR="00027372">
              <w:rPr>
                <w:noProof/>
                <w:webHidden/>
              </w:rPr>
              <w:tab/>
            </w:r>
            <w:r w:rsidR="00027372">
              <w:rPr>
                <w:noProof/>
                <w:webHidden/>
              </w:rPr>
              <w:fldChar w:fldCharType="begin"/>
            </w:r>
            <w:r w:rsidR="00027372">
              <w:rPr>
                <w:noProof/>
                <w:webHidden/>
              </w:rPr>
              <w:instrText xml:space="preserve"> PAGEREF _Toc526846755 \h </w:instrText>
            </w:r>
            <w:r w:rsidR="00027372">
              <w:rPr>
                <w:noProof/>
                <w:webHidden/>
              </w:rPr>
            </w:r>
            <w:r w:rsidR="00027372">
              <w:rPr>
                <w:noProof/>
                <w:webHidden/>
              </w:rPr>
              <w:fldChar w:fldCharType="separate"/>
            </w:r>
            <w:r w:rsidR="00B143BC">
              <w:rPr>
                <w:noProof/>
                <w:webHidden/>
              </w:rPr>
              <w:t>6</w:t>
            </w:r>
            <w:r w:rsidR="00027372">
              <w:rPr>
                <w:noProof/>
                <w:webHidden/>
              </w:rPr>
              <w:fldChar w:fldCharType="end"/>
            </w:r>
          </w:hyperlink>
        </w:p>
        <w:p w14:paraId="612264A5" w14:textId="77777777" w:rsidR="00027372" w:rsidRDefault="00373880">
          <w:pPr>
            <w:pStyle w:val="Innehll1"/>
            <w:tabs>
              <w:tab w:val="right" w:leader="dot" w:pos="8778"/>
            </w:tabs>
            <w:rPr>
              <w:rFonts w:asciiTheme="minorHAnsi" w:eastAsiaTheme="minorEastAsia" w:hAnsiTheme="minorHAnsi" w:cstheme="minorBidi"/>
              <w:noProof/>
              <w:color w:val="auto"/>
              <w:szCs w:val="22"/>
              <w:lang w:eastAsia="sv-SE"/>
            </w:rPr>
          </w:pPr>
          <w:hyperlink w:anchor="_Toc526846756" w:history="1">
            <w:r w:rsidR="00027372" w:rsidRPr="004E1B7D">
              <w:rPr>
                <w:rStyle w:val="Hyperlnk"/>
                <w:noProof/>
              </w:rPr>
              <w:t>Individuellt alternativ</w:t>
            </w:r>
            <w:r w:rsidR="00027372">
              <w:rPr>
                <w:noProof/>
                <w:webHidden/>
              </w:rPr>
              <w:tab/>
            </w:r>
            <w:r w:rsidR="00027372">
              <w:rPr>
                <w:noProof/>
                <w:webHidden/>
              </w:rPr>
              <w:fldChar w:fldCharType="begin"/>
            </w:r>
            <w:r w:rsidR="00027372">
              <w:rPr>
                <w:noProof/>
                <w:webHidden/>
              </w:rPr>
              <w:instrText xml:space="preserve"> PAGEREF _Toc526846756 \h </w:instrText>
            </w:r>
            <w:r w:rsidR="00027372">
              <w:rPr>
                <w:noProof/>
                <w:webHidden/>
              </w:rPr>
            </w:r>
            <w:r w:rsidR="00027372">
              <w:rPr>
                <w:noProof/>
                <w:webHidden/>
              </w:rPr>
              <w:fldChar w:fldCharType="separate"/>
            </w:r>
            <w:r w:rsidR="00B143BC">
              <w:rPr>
                <w:noProof/>
                <w:webHidden/>
              </w:rPr>
              <w:t>6</w:t>
            </w:r>
            <w:r w:rsidR="00027372">
              <w:rPr>
                <w:noProof/>
                <w:webHidden/>
              </w:rPr>
              <w:fldChar w:fldCharType="end"/>
            </w:r>
          </w:hyperlink>
        </w:p>
        <w:p w14:paraId="7F7BF890"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57" w:history="1">
            <w:r w:rsidR="00027372" w:rsidRPr="004E1B7D">
              <w:rPr>
                <w:rStyle w:val="Hyperlnk"/>
                <w:noProof/>
              </w:rPr>
              <w:t>Behörighet</w:t>
            </w:r>
            <w:r w:rsidR="00027372">
              <w:rPr>
                <w:noProof/>
                <w:webHidden/>
              </w:rPr>
              <w:tab/>
            </w:r>
            <w:r w:rsidR="00027372">
              <w:rPr>
                <w:noProof/>
                <w:webHidden/>
              </w:rPr>
              <w:fldChar w:fldCharType="begin"/>
            </w:r>
            <w:r w:rsidR="00027372">
              <w:rPr>
                <w:noProof/>
                <w:webHidden/>
              </w:rPr>
              <w:instrText xml:space="preserve"> PAGEREF _Toc526846757 \h </w:instrText>
            </w:r>
            <w:r w:rsidR="00027372">
              <w:rPr>
                <w:noProof/>
                <w:webHidden/>
              </w:rPr>
            </w:r>
            <w:r w:rsidR="00027372">
              <w:rPr>
                <w:noProof/>
                <w:webHidden/>
              </w:rPr>
              <w:fldChar w:fldCharType="separate"/>
            </w:r>
            <w:r w:rsidR="00B143BC">
              <w:rPr>
                <w:noProof/>
                <w:webHidden/>
              </w:rPr>
              <w:t>6</w:t>
            </w:r>
            <w:r w:rsidR="00027372">
              <w:rPr>
                <w:noProof/>
                <w:webHidden/>
              </w:rPr>
              <w:fldChar w:fldCharType="end"/>
            </w:r>
          </w:hyperlink>
        </w:p>
        <w:p w14:paraId="51FB985C"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58" w:history="1">
            <w:r w:rsidR="00027372" w:rsidRPr="004E1B7D">
              <w:rPr>
                <w:rStyle w:val="Hyperlnk"/>
                <w:noProof/>
              </w:rPr>
              <w:t>Syftet</w:t>
            </w:r>
            <w:r w:rsidR="00027372">
              <w:rPr>
                <w:noProof/>
                <w:webHidden/>
              </w:rPr>
              <w:tab/>
            </w:r>
            <w:r w:rsidR="00027372">
              <w:rPr>
                <w:noProof/>
                <w:webHidden/>
              </w:rPr>
              <w:fldChar w:fldCharType="begin"/>
            </w:r>
            <w:r w:rsidR="00027372">
              <w:rPr>
                <w:noProof/>
                <w:webHidden/>
              </w:rPr>
              <w:instrText xml:space="preserve"> PAGEREF _Toc526846758 \h </w:instrText>
            </w:r>
            <w:r w:rsidR="00027372">
              <w:rPr>
                <w:noProof/>
                <w:webHidden/>
              </w:rPr>
            </w:r>
            <w:r w:rsidR="00027372">
              <w:rPr>
                <w:noProof/>
                <w:webHidden/>
              </w:rPr>
              <w:fldChar w:fldCharType="separate"/>
            </w:r>
            <w:r w:rsidR="00B143BC">
              <w:rPr>
                <w:noProof/>
                <w:webHidden/>
              </w:rPr>
              <w:t>7</w:t>
            </w:r>
            <w:r w:rsidR="00027372">
              <w:rPr>
                <w:noProof/>
                <w:webHidden/>
              </w:rPr>
              <w:fldChar w:fldCharType="end"/>
            </w:r>
          </w:hyperlink>
        </w:p>
        <w:p w14:paraId="3C10D890"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59" w:history="1">
            <w:r w:rsidR="00027372" w:rsidRPr="004E1B7D">
              <w:rPr>
                <w:rStyle w:val="Hyperlnk"/>
                <w:noProof/>
              </w:rPr>
              <w:t>Före utbildningsstart</w:t>
            </w:r>
            <w:r w:rsidR="00027372">
              <w:rPr>
                <w:noProof/>
                <w:webHidden/>
              </w:rPr>
              <w:tab/>
            </w:r>
            <w:r w:rsidR="00027372">
              <w:rPr>
                <w:noProof/>
                <w:webHidden/>
              </w:rPr>
              <w:fldChar w:fldCharType="begin"/>
            </w:r>
            <w:r w:rsidR="00027372">
              <w:rPr>
                <w:noProof/>
                <w:webHidden/>
              </w:rPr>
              <w:instrText xml:space="preserve"> PAGEREF _Toc526846759 \h </w:instrText>
            </w:r>
            <w:r w:rsidR="00027372">
              <w:rPr>
                <w:noProof/>
                <w:webHidden/>
              </w:rPr>
            </w:r>
            <w:r w:rsidR="00027372">
              <w:rPr>
                <w:noProof/>
                <w:webHidden/>
              </w:rPr>
              <w:fldChar w:fldCharType="separate"/>
            </w:r>
            <w:r w:rsidR="00B143BC">
              <w:rPr>
                <w:noProof/>
                <w:webHidden/>
              </w:rPr>
              <w:t>7</w:t>
            </w:r>
            <w:r w:rsidR="00027372">
              <w:rPr>
                <w:noProof/>
                <w:webHidden/>
              </w:rPr>
              <w:fldChar w:fldCharType="end"/>
            </w:r>
          </w:hyperlink>
        </w:p>
        <w:p w14:paraId="6D50EFAA"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60" w:history="1">
            <w:r w:rsidR="00027372" w:rsidRPr="004E1B7D">
              <w:rPr>
                <w:rStyle w:val="Hyperlnk"/>
                <w:noProof/>
              </w:rPr>
              <w:t>Svenska språket</w:t>
            </w:r>
            <w:r w:rsidR="00027372">
              <w:rPr>
                <w:noProof/>
                <w:webHidden/>
              </w:rPr>
              <w:tab/>
            </w:r>
            <w:r w:rsidR="00027372">
              <w:rPr>
                <w:noProof/>
                <w:webHidden/>
              </w:rPr>
              <w:fldChar w:fldCharType="begin"/>
            </w:r>
            <w:r w:rsidR="00027372">
              <w:rPr>
                <w:noProof/>
                <w:webHidden/>
              </w:rPr>
              <w:instrText xml:space="preserve"> PAGEREF _Toc526846760 \h </w:instrText>
            </w:r>
            <w:r w:rsidR="00027372">
              <w:rPr>
                <w:noProof/>
                <w:webHidden/>
              </w:rPr>
            </w:r>
            <w:r w:rsidR="00027372">
              <w:rPr>
                <w:noProof/>
                <w:webHidden/>
              </w:rPr>
              <w:fldChar w:fldCharType="separate"/>
            </w:r>
            <w:r w:rsidR="00B143BC">
              <w:rPr>
                <w:noProof/>
                <w:webHidden/>
              </w:rPr>
              <w:t>7</w:t>
            </w:r>
            <w:r w:rsidR="00027372">
              <w:rPr>
                <w:noProof/>
                <w:webHidden/>
              </w:rPr>
              <w:fldChar w:fldCharType="end"/>
            </w:r>
          </w:hyperlink>
        </w:p>
        <w:p w14:paraId="5507476A"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61" w:history="1">
            <w:r w:rsidR="00027372" w:rsidRPr="004E1B7D">
              <w:rPr>
                <w:rStyle w:val="Hyperlnk"/>
                <w:noProof/>
              </w:rPr>
              <w:t>Struktur och upplägg</w:t>
            </w:r>
            <w:r w:rsidR="00027372">
              <w:rPr>
                <w:noProof/>
                <w:webHidden/>
              </w:rPr>
              <w:tab/>
            </w:r>
            <w:r w:rsidR="00027372">
              <w:rPr>
                <w:noProof/>
                <w:webHidden/>
              </w:rPr>
              <w:fldChar w:fldCharType="begin"/>
            </w:r>
            <w:r w:rsidR="00027372">
              <w:rPr>
                <w:noProof/>
                <w:webHidden/>
              </w:rPr>
              <w:instrText xml:space="preserve"> PAGEREF _Toc526846761 \h </w:instrText>
            </w:r>
            <w:r w:rsidR="00027372">
              <w:rPr>
                <w:noProof/>
                <w:webHidden/>
              </w:rPr>
            </w:r>
            <w:r w:rsidR="00027372">
              <w:rPr>
                <w:noProof/>
                <w:webHidden/>
              </w:rPr>
              <w:fldChar w:fldCharType="separate"/>
            </w:r>
            <w:r w:rsidR="00B143BC">
              <w:rPr>
                <w:noProof/>
                <w:webHidden/>
              </w:rPr>
              <w:t>7</w:t>
            </w:r>
            <w:r w:rsidR="00027372">
              <w:rPr>
                <w:noProof/>
                <w:webHidden/>
              </w:rPr>
              <w:fldChar w:fldCharType="end"/>
            </w:r>
          </w:hyperlink>
        </w:p>
        <w:p w14:paraId="134B94B0"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62" w:history="1">
            <w:r w:rsidR="00027372" w:rsidRPr="004E1B7D">
              <w:rPr>
                <w:rStyle w:val="Hyperlnk"/>
                <w:noProof/>
              </w:rPr>
              <w:t>Utbildningens innehåll</w:t>
            </w:r>
            <w:r w:rsidR="00027372">
              <w:rPr>
                <w:noProof/>
                <w:webHidden/>
              </w:rPr>
              <w:tab/>
            </w:r>
            <w:r w:rsidR="00027372">
              <w:rPr>
                <w:noProof/>
                <w:webHidden/>
              </w:rPr>
              <w:fldChar w:fldCharType="begin"/>
            </w:r>
            <w:r w:rsidR="00027372">
              <w:rPr>
                <w:noProof/>
                <w:webHidden/>
              </w:rPr>
              <w:instrText xml:space="preserve"> PAGEREF _Toc526846762 \h </w:instrText>
            </w:r>
            <w:r w:rsidR="00027372">
              <w:rPr>
                <w:noProof/>
                <w:webHidden/>
              </w:rPr>
            </w:r>
            <w:r w:rsidR="00027372">
              <w:rPr>
                <w:noProof/>
                <w:webHidden/>
              </w:rPr>
              <w:fldChar w:fldCharType="separate"/>
            </w:r>
            <w:r w:rsidR="00B143BC">
              <w:rPr>
                <w:noProof/>
                <w:webHidden/>
              </w:rPr>
              <w:t>8</w:t>
            </w:r>
            <w:r w:rsidR="00027372">
              <w:rPr>
                <w:noProof/>
                <w:webHidden/>
              </w:rPr>
              <w:fldChar w:fldCharType="end"/>
            </w:r>
          </w:hyperlink>
        </w:p>
        <w:p w14:paraId="5593DBFC"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63" w:history="1">
            <w:r w:rsidR="00027372" w:rsidRPr="004E1B7D">
              <w:rPr>
                <w:rStyle w:val="Hyperlnk"/>
                <w:noProof/>
              </w:rPr>
              <w:t>Utbildningens längd</w:t>
            </w:r>
            <w:r w:rsidR="00027372">
              <w:rPr>
                <w:noProof/>
                <w:webHidden/>
              </w:rPr>
              <w:tab/>
            </w:r>
            <w:r w:rsidR="00027372">
              <w:rPr>
                <w:noProof/>
                <w:webHidden/>
              </w:rPr>
              <w:fldChar w:fldCharType="begin"/>
            </w:r>
            <w:r w:rsidR="00027372">
              <w:rPr>
                <w:noProof/>
                <w:webHidden/>
              </w:rPr>
              <w:instrText xml:space="preserve"> PAGEREF _Toc526846763 \h </w:instrText>
            </w:r>
            <w:r w:rsidR="00027372">
              <w:rPr>
                <w:noProof/>
                <w:webHidden/>
              </w:rPr>
            </w:r>
            <w:r w:rsidR="00027372">
              <w:rPr>
                <w:noProof/>
                <w:webHidden/>
              </w:rPr>
              <w:fldChar w:fldCharType="separate"/>
            </w:r>
            <w:r w:rsidR="00B143BC">
              <w:rPr>
                <w:noProof/>
                <w:webHidden/>
              </w:rPr>
              <w:t>8</w:t>
            </w:r>
            <w:r w:rsidR="00027372">
              <w:rPr>
                <w:noProof/>
                <w:webHidden/>
              </w:rPr>
              <w:fldChar w:fldCharType="end"/>
            </w:r>
          </w:hyperlink>
        </w:p>
        <w:p w14:paraId="246B274B"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64" w:history="1">
            <w:r w:rsidR="00027372" w:rsidRPr="004E1B7D">
              <w:rPr>
                <w:rStyle w:val="Hyperlnk"/>
                <w:noProof/>
              </w:rPr>
              <w:t>Utbildningens uppföljning</w:t>
            </w:r>
            <w:r w:rsidR="00027372">
              <w:rPr>
                <w:noProof/>
                <w:webHidden/>
              </w:rPr>
              <w:tab/>
            </w:r>
            <w:r w:rsidR="00027372">
              <w:rPr>
                <w:noProof/>
                <w:webHidden/>
              </w:rPr>
              <w:fldChar w:fldCharType="begin"/>
            </w:r>
            <w:r w:rsidR="00027372">
              <w:rPr>
                <w:noProof/>
                <w:webHidden/>
              </w:rPr>
              <w:instrText xml:space="preserve"> PAGEREF _Toc526846764 \h </w:instrText>
            </w:r>
            <w:r w:rsidR="00027372">
              <w:rPr>
                <w:noProof/>
                <w:webHidden/>
              </w:rPr>
            </w:r>
            <w:r w:rsidR="00027372">
              <w:rPr>
                <w:noProof/>
                <w:webHidden/>
              </w:rPr>
              <w:fldChar w:fldCharType="separate"/>
            </w:r>
            <w:r w:rsidR="00B143BC">
              <w:rPr>
                <w:noProof/>
                <w:webHidden/>
              </w:rPr>
              <w:t>8</w:t>
            </w:r>
            <w:r w:rsidR="00027372">
              <w:rPr>
                <w:noProof/>
                <w:webHidden/>
              </w:rPr>
              <w:fldChar w:fldCharType="end"/>
            </w:r>
          </w:hyperlink>
        </w:p>
        <w:p w14:paraId="3DCF2C6E"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65" w:history="1">
            <w:r w:rsidR="00027372" w:rsidRPr="004E1B7D">
              <w:rPr>
                <w:rStyle w:val="Hyperlnk"/>
                <w:noProof/>
              </w:rPr>
              <w:t>Platsen för utbildningen</w:t>
            </w:r>
            <w:r w:rsidR="00027372">
              <w:rPr>
                <w:noProof/>
                <w:webHidden/>
              </w:rPr>
              <w:tab/>
            </w:r>
            <w:r w:rsidR="00027372">
              <w:rPr>
                <w:noProof/>
                <w:webHidden/>
              </w:rPr>
              <w:fldChar w:fldCharType="begin"/>
            </w:r>
            <w:r w:rsidR="00027372">
              <w:rPr>
                <w:noProof/>
                <w:webHidden/>
              </w:rPr>
              <w:instrText xml:space="preserve"> PAGEREF _Toc526846765 \h </w:instrText>
            </w:r>
            <w:r w:rsidR="00027372">
              <w:rPr>
                <w:noProof/>
                <w:webHidden/>
              </w:rPr>
            </w:r>
            <w:r w:rsidR="00027372">
              <w:rPr>
                <w:noProof/>
                <w:webHidden/>
              </w:rPr>
              <w:fldChar w:fldCharType="separate"/>
            </w:r>
            <w:r w:rsidR="00B143BC">
              <w:rPr>
                <w:noProof/>
                <w:webHidden/>
              </w:rPr>
              <w:t>8</w:t>
            </w:r>
            <w:r w:rsidR="00027372">
              <w:rPr>
                <w:noProof/>
                <w:webHidden/>
              </w:rPr>
              <w:fldChar w:fldCharType="end"/>
            </w:r>
          </w:hyperlink>
        </w:p>
        <w:p w14:paraId="4FE85D0A" w14:textId="77777777" w:rsidR="00027372" w:rsidRDefault="00373880">
          <w:pPr>
            <w:pStyle w:val="Innehll1"/>
            <w:tabs>
              <w:tab w:val="right" w:leader="dot" w:pos="8778"/>
            </w:tabs>
            <w:rPr>
              <w:rFonts w:asciiTheme="minorHAnsi" w:eastAsiaTheme="minorEastAsia" w:hAnsiTheme="minorHAnsi" w:cstheme="minorBidi"/>
              <w:noProof/>
              <w:color w:val="auto"/>
              <w:szCs w:val="22"/>
              <w:lang w:eastAsia="sv-SE"/>
            </w:rPr>
          </w:pPr>
          <w:hyperlink w:anchor="_Toc526846766" w:history="1">
            <w:r w:rsidR="00027372" w:rsidRPr="004E1B7D">
              <w:rPr>
                <w:rStyle w:val="Hyperlnk"/>
                <w:noProof/>
              </w:rPr>
              <w:t>Språkintroduktion</w:t>
            </w:r>
            <w:r w:rsidR="00027372">
              <w:rPr>
                <w:noProof/>
                <w:webHidden/>
              </w:rPr>
              <w:tab/>
            </w:r>
            <w:r w:rsidR="00027372">
              <w:rPr>
                <w:noProof/>
                <w:webHidden/>
              </w:rPr>
              <w:fldChar w:fldCharType="begin"/>
            </w:r>
            <w:r w:rsidR="00027372">
              <w:rPr>
                <w:noProof/>
                <w:webHidden/>
              </w:rPr>
              <w:instrText xml:space="preserve"> PAGEREF _Toc526846766 \h </w:instrText>
            </w:r>
            <w:r w:rsidR="00027372">
              <w:rPr>
                <w:noProof/>
                <w:webHidden/>
              </w:rPr>
            </w:r>
            <w:r w:rsidR="00027372">
              <w:rPr>
                <w:noProof/>
                <w:webHidden/>
              </w:rPr>
              <w:fldChar w:fldCharType="separate"/>
            </w:r>
            <w:r w:rsidR="00B143BC">
              <w:rPr>
                <w:noProof/>
                <w:webHidden/>
              </w:rPr>
              <w:t>8</w:t>
            </w:r>
            <w:r w:rsidR="00027372">
              <w:rPr>
                <w:noProof/>
                <w:webHidden/>
              </w:rPr>
              <w:fldChar w:fldCharType="end"/>
            </w:r>
          </w:hyperlink>
        </w:p>
        <w:p w14:paraId="204623BF"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67" w:history="1">
            <w:r w:rsidR="00027372" w:rsidRPr="004E1B7D">
              <w:rPr>
                <w:rStyle w:val="Hyperlnk"/>
                <w:noProof/>
              </w:rPr>
              <w:t>Behörighet</w:t>
            </w:r>
            <w:r w:rsidR="00027372">
              <w:rPr>
                <w:noProof/>
                <w:webHidden/>
              </w:rPr>
              <w:tab/>
            </w:r>
            <w:r w:rsidR="00027372">
              <w:rPr>
                <w:noProof/>
                <w:webHidden/>
              </w:rPr>
              <w:fldChar w:fldCharType="begin"/>
            </w:r>
            <w:r w:rsidR="00027372">
              <w:rPr>
                <w:noProof/>
                <w:webHidden/>
              </w:rPr>
              <w:instrText xml:space="preserve"> PAGEREF _Toc526846767 \h </w:instrText>
            </w:r>
            <w:r w:rsidR="00027372">
              <w:rPr>
                <w:noProof/>
                <w:webHidden/>
              </w:rPr>
            </w:r>
            <w:r w:rsidR="00027372">
              <w:rPr>
                <w:noProof/>
                <w:webHidden/>
              </w:rPr>
              <w:fldChar w:fldCharType="separate"/>
            </w:r>
            <w:r w:rsidR="00B143BC">
              <w:rPr>
                <w:noProof/>
                <w:webHidden/>
              </w:rPr>
              <w:t>8</w:t>
            </w:r>
            <w:r w:rsidR="00027372">
              <w:rPr>
                <w:noProof/>
                <w:webHidden/>
              </w:rPr>
              <w:fldChar w:fldCharType="end"/>
            </w:r>
          </w:hyperlink>
        </w:p>
        <w:p w14:paraId="3DD62B6E"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68" w:history="1">
            <w:r w:rsidR="00027372" w:rsidRPr="004E1B7D">
              <w:rPr>
                <w:rStyle w:val="Hyperlnk"/>
                <w:noProof/>
              </w:rPr>
              <w:t>Syftet</w:t>
            </w:r>
            <w:r w:rsidR="00027372">
              <w:rPr>
                <w:noProof/>
                <w:webHidden/>
              </w:rPr>
              <w:tab/>
            </w:r>
            <w:r w:rsidR="00027372">
              <w:rPr>
                <w:noProof/>
                <w:webHidden/>
              </w:rPr>
              <w:fldChar w:fldCharType="begin"/>
            </w:r>
            <w:r w:rsidR="00027372">
              <w:rPr>
                <w:noProof/>
                <w:webHidden/>
              </w:rPr>
              <w:instrText xml:space="preserve"> PAGEREF _Toc526846768 \h </w:instrText>
            </w:r>
            <w:r w:rsidR="00027372">
              <w:rPr>
                <w:noProof/>
                <w:webHidden/>
              </w:rPr>
            </w:r>
            <w:r w:rsidR="00027372">
              <w:rPr>
                <w:noProof/>
                <w:webHidden/>
              </w:rPr>
              <w:fldChar w:fldCharType="separate"/>
            </w:r>
            <w:r w:rsidR="00B143BC">
              <w:rPr>
                <w:noProof/>
                <w:webHidden/>
              </w:rPr>
              <w:t>9</w:t>
            </w:r>
            <w:r w:rsidR="00027372">
              <w:rPr>
                <w:noProof/>
                <w:webHidden/>
              </w:rPr>
              <w:fldChar w:fldCharType="end"/>
            </w:r>
          </w:hyperlink>
        </w:p>
        <w:p w14:paraId="5C4CFB05"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69" w:history="1">
            <w:r w:rsidR="00027372" w:rsidRPr="004E1B7D">
              <w:rPr>
                <w:rStyle w:val="Hyperlnk"/>
                <w:noProof/>
              </w:rPr>
              <w:t>Före utbildningsstart</w:t>
            </w:r>
            <w:r w:rsidR="00027372">
              <w:rPr>
                <w:noProof/>
                <w:webHidden/>
              </w:rPr>
              <w:tab/>
            </w:r>
            <w:r w:rsidR="00027372">
              <w:rPr>
                <w:noProof/>
                <w:webHidden/>
              </w:rPr>
              <w:fldChar w:fldCharType="begin"/>
            </w:r>
            <w:r w:rsidR="00027372">
              <w:rPr>
                <w:noProof/>
                <w:webHidden/>
              </w:rPr>
              <w:instrText xml:space="preserve"> PAGEREF _Toc526846769 \h </w:instrText>
            </w:r>
            <w:r w:rsidR="00027372">
              <w:rPr>
                <w:noProof/>
                <w:webHidden/>
              </w:rPr>
            </w:r>
            <w:r w:rsidR="00027372">
              <w:rPr>
                <w:noProof/>
                <w:webHidden/>
              </w:rPr>
              <w:fldChar w:fldCharType="separate"/>
            </w:r>
            <w:r w:rsidR="00B143BC">
              <w:rPr>
                <w:noProof/>
                <w:webHidden/>
              </w:rPr>
              <w:t>9</w:t>
            </w:r>
            <w:r w:rsidR="00027372">
              <w:rPr>
                <w:noProof/>
                <w:webHidden/>
              </w:rPr>
              <w:fldChar w:fldCharType="end"/>
            </w:r>
          </w:hyperlink>
        </w:p>
        <w:p w14:paraId="1046C36A"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70" w:history="1">
            <w:r w:rsidR="00027372" w:rsidRPr="004E1B7D">
              <w:rPr>
                <w:rStyle w:val="Hyperlnk"/>
                <w:noProof/>
              </w:rPr>
              <w:t>Struktur och upplägg</w:t>
            </w:r>
            <w:r w:rsidR="00027372">
              <w:rPr>
                <w:noProof/>
                <w:webHidden/>
              </w:rPr>
              <w:tab/>
            </w:r>
            <w:r w:rsidR="00027372">
              <w:rPr>
                <w:noProof/>
                <w:webHidden/>
              </w:rPr>
              <w:fldChar w:fldCharType="begin"/>
            </w:r>
            <w:r w:rsidR="00027372">
              <w:rPr>
                <w:noProof/>
                <w:webHidden/>
              </w:rPr>
              <w:instrText xml:space="preserve"> PAGEREF _Toc526846770 \h </w:instrText>
            </w:r>
            <w:r w:rsidR="00027372">
              <w:rPr>
                <w:noProof/>
                <w:webHidden/>
              </w:rPr>
            </w:r>
            <w:r w:rsidR="00027372">
              <w:rPr>
                <w:noProof/>
                <w:webHidden/>
              </w:rPr>
              <w:fldChar w:fldCharType="separate"/>
            </w:r>
            <w:r w:rsidR="00B143BC">
              <w:rPr>
                <w:noProof/>
                <w:webHidden/>
              </w:rPr>
              <w:t>9</w:t>
            </w:r>
            <w:r w:rsidR="00027372">
              <w:rPr>
                <w:noProof/>
                <w:webHidden/>
              </w:rPr>
              <w:fldChar w:fldCharType="end"/>
            </w:r>
          </w:hyperlink>
        </w:p>
        <w:p w14:paraId="05C36FC3"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71" w:history="1">
            <w:r w:rsidR="00027372" w:rsidRPr="004E1B7D">
              <w:rPr>
                <w:rStyle w:val="Hyperlnk"/>
                <w:noProof/>
              </w:rPr>
              <w:t>Utbildningens innehåll</w:t>
            </w:r>
            <w:r w:rsidR="00027372">
              <w:rPr>
                <w:noProof/>
                <w:webHidden/>
              </w:rPr>
              <w:tab/>
            </w:r>
            <w:r w:rsidR="00027372">
              <w:rPr>
                <w:noProof/>
                <w:webHidden/>
              </w:rPr>
              <w:fldChar w:fldCharType="begin"/>
            </w:r>
            <w:r w:rsidR="00027372">
              <w:rPr>
                <w:noProof/>
                <w:webHidden/>
              </w:rPr>
              <w:instrText xml:space="preserve"> PAGEREF _Toc526846771 \h </w:instrText>
            </w:r>
            <w:r w:rsidR="00027372">
              <w:rPr>
                <w:noProof/>
                <w:webHidden/>
              </w:rPr>
            </w:r>
            <w:r w:rsidR="00027372">
              <w:rPr>
                <w:noProof/>
                <w:webHidden/>
              </w:rPr>
              <w:fldChar w:fldCharType="separate"/>
            </w:r>
            <w:r w:rsidR="00B143BC">
              <w:rPr>
                <w:noProof/>
                <w:webHidden/>
              </w:rPr>
              <w:t>9</w:t>
            </w:r>
            <w:r w:rsidR="00027372">
              <w:rPr>
                <w:noProof/>
                <w:webHidden/>
              </w:rPr>
              <w:fldChar w:fldCharType="end"/>
            </w:r>
          </w:hyperlink>
        </w:p>
        <w:p w14:paraId="35A32C6F"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72" w:history="1">
            <w:r w:rsidR="00027372" w:rsidRPr="004E1B7D">
              <w:rPr>
                <w:rStyle w:val="Hyperlnk"/>
                <w:noProof/>
              </w:rPr>
              <w:t>Längd</w:t>
            </w:r>
            <w:r w:rsidR="00027372">
              <w:rPr>
                <w:noProof/>
                <w:webHidden/>
              </w:rPr>
              <w:tab/>
            </w:r>
            <w:r w:rsidR="00027372">
              <w:rPr>
                <w:noProof/>
                <w:webHidden/>
              </w:rPr>
              <w:fldChar w:fldCharType="begin"/>
            </w:r>
            <w:r w:rsidR="00027372">
              <w:rPr>
                <w:noProof/>
                <w:webHidden/>
              </w:rPr>
              <w:instrText xml:space="preserve"> PAGEREF _Toc526846772 \h </w:instrText>
            </w:r>
            <w:r w:rsidR="00027372">
              <w:rPr>
                <w:noProof/>
                <w:webHidden/>
              </w:rPr>
            </w:r>
            <w:r w:rsidR="00027372">
              <w:rPr>
                <w:noProof/>
                <w:webHidden/>
              </w:rPr>
              <w:fldChar w:fldCharType="separate"/>
            </w:r>
            <w:r w:rsidR="00B143BC">
              <w:rPr>
                <w:noProof/>
                <w:webHidden/>
              </w:rPr>
              <w:t>10</w:t>
            </w:r>
            <w:r w:rsidR="00027372">
              <w:rPr>
                <w:noProof/>
                <w:webHidden/>
              </w:rPr>
              <w:fldChar w:fldCharType="end"/>
            </w:r>
          </w:hyperlink>
        </w:p>
        <w:p w14:paraId="4FEC78B0"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73" w:history="1">
            <w:r w:rsidR="00027372" w:rsidRPr="004E1B7D">
              <w:rPr>
                <w:rStyle w:val="Hyperlnk"/>
                <w:noProof/>
              </w:rPr>
              <w:t>Utbildningens uppföljning</w:t>
            </w:r>
            <w:r w:rsidR="00027372">
              <w:rPr>
                <w:noProof/>
                <w:webHidden/>
              </w:rPr>
              <w:tab/>
            </w:r>
            <w:r w:rsidR="00027372">
              <w:rPr>
                <w:noProof/>
                <w:webHidden/>
              </w:rPr>
              <w:fldChar w:fldCharType="begin"/>
            </w:r>
            <w:r w:rsidR="00027372">
              <w:rPr>
                <w:noProof/>
                <w:webHidden/>
              </w:rPr>
              <w:instrText xml:space="preserve"> PAGEREF _Toc526846773 \h </w:instrText>
            </w:r>
            <w:r w:rsidR="00027372">
              <w:rPr>
                <w:noProof/>
                <w:webHidden/>
              </w:rPr>
            </w:r>
            <w:r w:rsidR="00027372">
              <w:rPr>
                <w:noProof/>
                <w:webHidden/>
              </w:rPr>
              <w:fldChar w:fldCharType="separate"/>
            </w:r>
            <w:r w:rsidR="00B143BC">
              <w:rPr>
                <w:noProof/>
                <w:webHidden/>
              </w:rPr>
              <w:t>10</w:t>
            </w:r>
            <w:r w:rsidR="00027372">
              <w:rPr>
                <w:noProof/>
                <w:webHidden/>
              </w:rPr>
              <w:fldChar w:fldCharType="end"/>
            </w:r>
          </w:hyperlink>
        </w:p>
        <w:p w14:paraId="3DDED406" w14:textId="77777777" w:rsidR="00027372" w:rsidRDefault="00373880">
          <w:pPr>
            <w:pStyle w:val="Innehll3"/>
            <w:tabs>
              <w:tab w:val="right" w:leader="dot" w:pos="8778"/>
            </w:tabs>
            <w:rPr>
              <w:rFonts w:asciiTheme="minorHAnsi" w:eastAsiaTheme="minorEastAsia" w:hAnsiTheme="minorHAnsi" w:cstheme="minorBidi"/>
              <w:noProof/>
              <w:color w:val="auto"/>
              <w:szCs w:val="22"/>
              <w:lang w:eastAsia="sv-SE"/>
            </w:rPr>
          </w:pPr>
          <w:hyperlink w:anchor="_Toc526846774" w:history="1">
            <w:r w:rsidR="00027372" w:rsidRPr="004E1B7D">
              <w:rPr>
                <w:rStyle w:val="Hyperlnk"/>
                <w:noProof/>
              </w:rPr>
              <w:t>Platsen för utbildningen</w:t>
            </w:r>
            <w:r w:rsidR="00027372">
              <w:rPr>
                <w:noProof/>
                <w:webHidden/>
              </w:rPr>
              <w:tab/>
            </w:r>
            <w:r w:rsidR="00027372">
              <w:rPr>
                <w:noProof/>
                <w:webHidden/>
              </w:rPr>
              <w:fldChar w:fldCharType="begin"/>
            </w:r>
            <w:r w:rsidR="00027372">
              <w:rPr>
                <w:noProof/>
                <w:webHidden/>
              </w:rPr>
              <w:instrText xml:space="preserve"> PAGEREF _Toc526846774 \h </w:instrText>
            </w:r>
            <w:r w:rsidR="00027372">
              <w:rPr>
                <w:noProof/>
                <w:webHidden/>
              </w:rPr>
            </w:r>
            <w:r w:rsidR="00027372">
              <w:rPr>
                <w:noProof/>
                <w:webHidden/>
              </w:rPr>
              <w:fldChar w:fldCharType="separate"/>
            </w:r>
            <w:r w:rsidR="00B143BC">
              <w:rPr>
                <w:noProof/>
                <w:webHidden/>
              </w:rPr>
              <w:t>10</w:t>
            </w:r>
            <w:r w:rsidR="00027372">
              <w:rPr>
                <w:noProof/>
                <w:webHidden/>
              </w:rPr>
              <w:fldChar w:fldCharType="end"/>
            </w:r>
          </w:hyperlink>
        </w:p>
        <w:p w14:paraId="2878CD16" w14:textId="77777777" w:rsidR="00B0444C" w:rsidRDefault="00B0444C">
          <w:r>
            <w:rPr>
              <w:b/>
              <w:bCs/>
            </w:rPr>
            <w:fldChar w:fldCharType="end"/>
          </w:r>
        </w:p>
      </w:sdtContent>
    </w:sdt>
    <w:p w14:paraId="3D6095D7" w14:textId="77777777" w:rsidR="00B12196" w:rsidRPr="00B12196" w:rsidRDefault="00B12196" w:rsidP="00B12196">
      <w:pPr>
        <w:rPr>
          <w:lang w:eastAsia="sv-SE"/>
        </w:rPr>
      </w:pPr>
    </w:p>
    <w:p w14:paraId="3D613292" w14:textId="77777777" w:rsidR="00B12196" w:rsidRDefault="00B12196">
      <w:pPr>
        <w:spacing w:after="0" w:line="240" w:lineRule="auto"/>
      </w:pPr>
    </w:p>
    <w:p w14:paraId="54DDE03B" w14:textId="77777777" w:rsidR="00B12196" w:rsidRDefault="00B12196">
      <w:pPr>
        <w:spacing w:after="0" w:line="240" w:lineRule="auto"/>
      </w:pPr>
      <w:r>
        <w:tab/>
      </w:r>
    </w:p>
    <w:p w14:paraId="5EF0256D" w14:textId="77777777" w:rsidR="00A63642" w:rsidRDefault="00A63642" w:rsidP="00A63642">
      <w:pPr>
        <w:spacing w:after="0" w:line="240" w:lineRule="auto"/>
      </w:pPr>
    </w:p>
    <w:p w14:paraId="3DD8B950" w14:textId="77777777" w:rsidR="00A54BE2" w:rsidRPr="00A63642" w:rsidRDefault="00F15366" w:rsidP="00A63642">
      <w:pPr>
        <w:pStyle w:val="Rubrik1"/>
      </w:pPr>
      <w:bookmarkStart w:id="1" w:name="_Toc526846741"/>
      <w:r w:rsidRPr="00BC0835">
        <w:t>Inledning</w:t>
      </w:r>
      <w:bookmarkEnd w:id="1"/>
    </w:p>
    <w:p w14:paraId="3E4A0F6C" w14:textId="77777777" w:rsidR="00F12938" w:rsidRDefault="00F12938" w:rsidP="00A54BE2">
      <w:pPr>
        <w:pStyle w:val="Innehll1"/>
        <w:rPr>
          <w:szCs w:val="22"/>
        </w:rPr>
      </w:pPr>
      <w:r>
        <w:rPr>
          <w:szCs w:val="22"/>
        </w:rPr>
        <w:t>Tibro Kompetenscenter är en</w:t>
      </w:r>
      <w:r w:rsidR="00A54BE2" w:rsidRPr="00A54BE2">
        <w:rPr>
          <w:szCs w:val="22"/>
        </w:rPr>
        <w:t xml:space="preserve"> kommunal</w:t>
      </w:r>
      <w:r>
        <w:rPr>
          <w:szCs w:val="22"/>
        </w:rPr>
        <w:t xml:space="preserve"> utbildningssamordnare</w:t>
      </w:r>
      <w:r w:rsidR="00A54BE2" w:rsidRPr="00A54BE2">
        <w:rPr>
          <w:szCs w:val="22"/>
        </w:rPr>
        <w:t xml:space="preserve"> som under läsåret </w:t>
      </w:r>
      <w:r w:rsidR="00FF5D56">
        <w:rPr>
          <w:szCs w:val="22"/>
        </w:rPr>
        <w:t>20</w:t>
      </w:r>
      <w:r>
        <w:rPr>
          <w:szCs w:val="22"/>
        </w:rPr>
        <w:t>1</w:t>
      </w:r>
      <w:r w:rsidR="00AC0B80">
        <w:rPr>
          <w:szCs w:val="22"/>
        </w:rPr>
        <w:t>9</w:t>
      </w:r>
      <w:r w:rsidR="00A54BE2" w:rsidRPr="00A54BE2">
        <w:rPr>
          <w:szCs w:val="22"/>
        </w:rPr>
        <w:t>/</w:t>
      </w:r>
      <w:r w:rsidR="00FF5D56">
        <w:rPr>
          <w:szCs w:val="22"/>
        </w:rPr>
        <w:t>20</w:t>
      </w:r>
      <w:r w:rsidR="00AC0B80">
        <w:rPr>
          <w:szCs w:val="22"/>
        </w:rPr>
        <w:t>20</w:t>
      </w:r>
      <w:r w:rsidR="00A54BE2" w:rsidRPr="00A54BE2">
        <w:rPr>
          <w:szCs w:val="22"/>
        </w:rPr>
        <w:t xml:space="preserve"> driver </w:t>
      </w:r>
      <w:r>
        <w:rPr>
          <w:szCs w:val="22"/>
        </w:rPr>
        <w:t xml:space="preserve">delar av </w:t>
      </w:r>
      <w:r w:rsidR="00A54BE2" w:rsidRPr="00A54BE2">
        <w:rPr>
          <w:szCs w:val="22"/>
        </w:rPr>
        <w:t xml:space="preserve">Introduktionsprogrammen, </w:t>
      </w:r>
      <w:r>
        <w:rPr>
          <w:szCs w:val="22"/>
        </w:rPr>
        <w:t xml:space="preserve">gymnasiesärskolan samt vuxenutbildning, SFI och särskild utbildning för vuxna. </w:t>
      </w:r>
    </w:p>
    <w:p w14:paraId="3A3E8883" w14:textId="77777777" w:rsidR="00BC0835" w:rsidRPr="00A54BE2" w:rsidRDefault="00F12938" w:rsidP="00A54BE2">
      <w:pPr>
        <w:pStyle w:val="Innehll1"/>
        <w:rPr>
          <w:szCs w:val="22"/>
        </w:rPr>
      </w:pPr>
      <w:r>
        <w:rPr>
          <w:szCs w:val="22"/>
        </w:rPr>
        <w:t xml:space="preserve">Skolan har ca </w:t>
      </w:r>
      <w:r w:rsidR="004A51C4">
        <w:rPr>
          <w:szCs w:val="22"/>
        </w:rPr>
        <w:t>3</w:t>
      </w:r>
      <w:r w:rsidR="00AC0B80">
        <w:rPr>
          <w:szCs w:val="22"/>
        </w:rPr>
        <w:t>50</w:t>
      </w:r>
      <w:r w:rsidR="00A54BE2" w:rsidRPr="00A54BE2">
        <w:rPr>
          <w:szCs w:val="22"/>
        </w:rPr>
        <w:t xml:space="preserve"> elever fördela</w:t>
      </w:r>
      <w:r w:rsidR="00A63642">
        <w:rPr>
          <w:szCs w:val="22"/>
        </w:rPr>
        <w:t xml:space="preserve">de mellan </w:t>
      </w:r>
      <w:r>
        <w:rPr>
          <w:szCs w:val="22"/>
        </w:rPr>
        <w:t>Introduktionsprogrammen</w:t>
      </w:r>
      <w:r w:rsidR="00A63642">
        <w:rPr>
          <w:szCs w:val="22"/>
        </w:rPr>
        <w:t xml:space="preserve"> samt</w:t>
      </w:r>
      <w:r w:rsidR="00A54BE2" w:rsidRPr="00A54BE2">
        <w:rPr>
          <w:szCs w:val="22"/>
        </w:rPr>
        <w:t xml:space="preserve"> vuxenutbildning</w:t>
      </w:r>
      <w:r w:rsidR="00966351">
        <w:rPr>
          <w:szCs w:val="22"/>
        </w:rPr>
        <w:t xml:space="preserve"> och ca </w:t>
      </w:r>
      <w:r w:rsidR="00AC0B80">
        <w:rPr>
          <w:szCs w:val="22"/>
        </w:rPr>
        <w:t>35</w:t>
      </w:r>
      <w:r w:rsidR="00A63642">
        <w:rPr>
          <w:szCs w:val="22"/>
        </w:rPr>
        <w:t xml:space="preserve"> medarbetare. Skolans lokaler finns</w:t>
      </w:r>
      <w:r w:rsidR="00A54BE2" w:rsidRPr="00A54BE2">
        <w:rPr>
          <w:szCs w:val="22"/>
        </w:rPr>
        <w:t xml:space="preserve"> inom Tibro kommuns tätort</w:t>
      </w:r>
      <w:r w:rsidR="00A63642">
        <w:rPr>
          <w:szCs w:val="22"/>
        </w:rPr>
        <w:t>. Verksamheten</w:t>
      </w:r>
      <w:r w:rsidR="00A54BE2" w:rsidRPr="00A54BE2">
        <w:rPr>
          <w:szCs w:val="22"/>
        </w:rPr>
        <w:t xml:space="preserve"> har hela Tibro kommun som upptagningsområde för Introduktionsprogrammen och SFI samt Skaraborg som upptagningsområde för övrig vuxenutbildning.</w:t>
      </w:r>
    </w:p>
    <w:p w14:paraId="0C07E11C" w14:textId="77777777" w:rsidR="00BC0835" w:rsidRPr="00A54BE2" w:rsidRDefault="00BC0835" w:rsidP="00BC0835">
      <w:pPr>
        <w:rPr>
          <w:szCs w:val="22"/>
        </w:rPr>
      </w:pPr>
      <w:r w:rsidRPr="00A54BE2">
        <w:rPr>
          <w:szCs w:val="22"/>
        </w:rPr>
        <w:t>Tibro kommun har som huvudman för gymnasieskolan</w:t>
      </w:r>
      <w:r w:rsidR="00F12938">
        <w:rPr>
          <w:szCs w:val="22"/>
        </w:rPr>
        <w:t>s Introduktionsprogram</w:t>
      </w:r>
      <w:r w:rsidRPr="00A54BE2">
        <w:rPr>
          <w:szCs w:val="22"/>
        </w:rPr>
        <w:t xml:space="preserve"> enligt skollagen 17 kap § 7 skyldighet att fastställa planen för Introduktionsprogrammen. Planen ska ange utbildningens syfte, längd och huvudsakliga mål. Planen för Introduktionsprogrammen revideras årligen i juni.</w:t>
      </w:r>
    </w:p>
    <w:p w14:paraId="2553A8A5" w14:textId="77777777" w:rsidR="00BC0835" w:rsidRPr="008E119C" w:rsidRDefault="00BC0835" w:rsidP="008E119C">
      <w:pPr>
        <w:pStyle w:val="Rubrik3"/>
      </w:pPr>
      <w:bookmarkStart w:id="2" w:name="_Toc526846742"/>
      <w:r w:rsidRPr="008E119C">
        <w:t>Vem ska erbjudas plats på Introduktionsprogrammet?</w:t>
      </w:r>
      <w:bookmarkEnd w:id="2"/>
    </w:p>
    <w:p w14:paraId="157981A2" w14:textId="77777777" w:rsidR="00BC0835" w:rsidRPr="00A54BE2" w:rsidRDefault="00BC0835" w:rsidP="00BC0835">
      <w:pPr>
        <w:rPr>
          <w:szCs w:val="22"/>
        </w:rPr>
      </w:pPr>
      <w:r w:rsidRPr="00A54BE2">
        <w:rPr>
          <w:szCs w:val="22"/>
        </w:rPr>
        <w:t>Introduktionsprog</w:t>
      </w:r>
      <w:r w:rsidR="00F333A8">
        <w:rPr>
          <w:szCs w:val="22"/>
        </w:rPr>
        <w:t>rammen vänder sig till de ungdomar</w:t>
      </w:r>
      <w:r w:rsidRPr="00A54BE2">
        <w:rPr>
          <w:szCs w:val="22"/>
        </w:rPr>
        <w:t xml:space="preserve"> som ej uppnått behörighet till ett nationellt yrkes- eller</w:t>
      </w:r>
      <w:r w:rsidR="00F333A8">
        <w:rPr>
          <w:szCs w:val="22"/>
        </w:rPr>
        <w:t xml:space="preserve"> högskoleförberedande program inom </w:t>
      </w:r>
      <w:r w:rsidRPr="00A54BE2">
        <w:rPr>
          <w:szCs w:val="22"/>
        </w:rPr>
        <w:t>gymnasieskolan.</w:t>
      </w:r>
    </w:p>
    <w:p w14:paraId="716EE676" w14:textId="77777777" w:rsidR="00BC0835" w:rsidRPr="008E119C" w:rsidRDefault="00E22D2E" w:rsidP="008E119C">
      <w:pPr>
        <w:pStyle w:val="Rubrik3"/>
      </w:pPr>
      <w:bookmarkStart w:id="3" w:name="_Toc526846743"/>
      <w:r w:rsidRPr="008E119C">
        <w:lastRenderedPageBreak/>
        <w:t>Introduktionsprogrammen</w:t>
      </w:r>
      <w:r w:rsidR="00BC0835" w:rsidRPr="008E119C">
        <w:t xml:space="preserve"> </w:t>
      </w:r>
      <w:r w:rsidR="0004718A">
        <w:t>vid Tibro kompetenscenter</w:t>
      </w:r>
      <w:bookmarkEnd w:id="3"/>
    </w:p>
    <w:p w14:paraId="468C2910" w14:textId="77777777" w:rsidR="00BC0835" w:rsidRPr="00A54BE2" w:rsidRDefault="00BC0835" w:rsidP="00BC0835">
      <w:pPr>
        <w:rPr>
          <w:szCs w:val="22"/>
        </w:rPr>
      </w:pPr>
      <w:r w:rsidRPr="00A54BE2">
        <w:rPr>
          <w:szCs w:val="22"/>
        </w:rPr>
        <w:t xml:space="preserve">Av de fem ingångar som finns inom Introduktionsprogrammen erbjuder </w:t>
      </w:r>
      <w:r w:rsidR="0004718A">
        <w:rPr>
          <w:szCs w:val="22"/>
        </w:rPr>
        <w:t>kompetenscenter tre under läsåret 2018/2019</w:t>
      </w:r>
      <w:r w:rsidRPr="00A54BE2">
        <w:rPr>
          <w:szCs w:val="22"/>
        </w:rPr>
        <w:t>.</w:t>
      </w:r>
    </w:p>
    <w:p w14:paraId="0A102FBF" w14:textId="77777777" w:rsidR="00FF5D56" w:rsidRPr="00FF5D56" w:rsidRDefault="00BC0835" w:rsidP="00FF5D56">
      <w:pPr>
        <w:rPr>
          <w:szCs w:val="22"/>
        </w:rPr>
      </w:pPr>
      <w:r w:rsidRPr="00A54BE2">
        <w:rPr>
          <w:szCs w:val="22"/>
        </w:rPr>
        <w:t xml:space="preserve">De </w:t>
      </w:r>
      <w:r w:rsidR="00AC0B80">
        <w:rPr>
          <w:szCs w:val="22"/>
        </w:rPr>
        <w:t>tre</w:t>
      </w:r>
      <w:r w:rsidRPr="00CE0648">
        <w:rPr>
          <w:color w:val="EA632D" w:themeColor="accent2"/>
          <w:szCs w:val="22"/>
        </w:rPr>
        <w:t xml:space="preserve"> </w:t>
      </w:r>
      <w:r w:rsidRPr="00A54BE2">
        <w:rPr>
          <w:szCs w:val="22"/>
        </w:rPr>
        <w:t>Introduktionsprogrammen är:</w:t>
      </w:r>
    </w:p>
    <w:p w14:paraId="2A045934" w14:textId="77777777" w:rsidR="00FF5D56" w:rsidRDefault="00FF5D56" w:rsidP="00BC0835">
      <w:pPr>
        <w:numPr>
          <w:ilvl w:val="0"/>
          <w:numId w:val="22"/>
        </w:numPr>
        <w:spacing w:after="160" w:line="259" w:lineRule="auto"/>
        <w:rPr>
          <w:szCs w:val="22"/>
        </w:rPr>
      </w:pPr>
      <w:r>
        <w:rPr>
          <w:szCs w:val="22"/>
        </w:rPr>
        <w:t>Yrkesintroduktion</w:t>
      </w:r>
      <w:r>
        <w:rPr>
          <w:szCs w:val="22"/>
        </w:rPr>
        <w:tab/>
      </w:r>
      <w:r>
        <w:rPr>
          <w:szCs w:val="22"/>
        </w:rPr>
        <w:tab/>
      </w:r>
      <w:r>
        <w:rPr>
          <w:szCs w:val="22"/>
        </w:rPr>
        <w:tab/>
        <w:t>IMYRK</w:t>
      </w:r>
    </w:p>
    <w:p w14:paraId="03DED6D1" w14:textId="77777777" w:rsidR="00BC0835" w:rsidRPr="00A54BE2" w:rsidRDefault="00BC0835" w:rsidP="00BC0835">
      <w:pPr>
        <w:numPr>
          <w:ilvl w:val="0"/>
          <w:numId w:val="22"/>
        </w:numPr>
        <w:spacing w:after="160" w:line="259" w:lineRule="auto"/>
        <w:rPr>
          <w:szCs w:val="22"/>
        </w:rPr>
      </w:pPr>
      <w:r w:rsidRPr="00A54BE2">
        <w:rPr>
          <w:szCs w:val="22"/>
        </w:rPr>
        <w:t>S</w:t>
      </w:r>
      <w:r w:rsidR="00FF5D56">
        <w:rPr>
          <w:szCs w:val="22"/>
        </w:rPr>
        <w:t>pråkintroduktion</w:t>
      </w:r>
      <w:r w:rsidR="00FF5D56">
        <w:rPr>
          <w:szCs w:val="22"/>
        </w:rPr>
        <w:tab/>
      </w:r>
      <w:r w:rsidR="00FF5D56">
        <w:rPr>
          <w:szCs w:val="22"/>
        </w:rPr>
        <w:tab/>
      </w:r>
      <w:r w:rsidR="00FF5D56">
        <w:rPr>
          <w:szCs w:val="22"/>
        </w:rPr>
        <w:tab/>
        <w:t>IMSPR</w:t>
      </w:r>
    </w:p>
    <w:p w14:paraId="16E3C8E0" w14:textId="77777777" w:rsidR="00BC0835" w:rsidRPr="00A54BE2" w:rsidRDefault="00FF5D56" w:rsidP="00BC0835">
      <w:pPr>
        <w:numPr>
          <w:ilvl w:val="0"/>
          <w:numId w:val="22"/>
        </w:numPr>
        <w:spacing w:after="160" w:line="259" w:lineRule="auto"/>
        <w:rPr>
          <w:szCs w:val="22"/>
        </w:rPr>
      </w:pPr>
      <w:r>
        <w:rPr>
          <w:szCs w:val="22"/>
        </w:rPr>
        <w:t>Individuellt alternativ</w:t>
      </w:r>
      <w:r>
        <w:rPr>
          <w:szCs w:val="22"/>
        </w:rPr>
        <w:tab/>
      </w:r>
      <w:r>
        <w:rPr>
          <w:szCs w:val="22"/>
        </w:rPr>
        <w:tab/>
      </w:r>
      <w:r>
        <w:rPr>
          <w:szCs w:val="22"/>
        </w:rPr>
        <w:tab/>
        <w:t>IMIND</w:t>
      </w:r>
    </w:p>
    <w:p w14:paraId="3B9DEEA6" w14:textId="77777777" w:rsidR="00E22D2E" w:rsidRPr="00E22D2E" w:rsidRDefault="00E22D2E" w:rsidP="00E22D2E">
      <w:pPr>
        <w:spacing w:after="160" w:line="259" w:lineRule="auto"/>
        <w:ind w:left="720"/>
        <w:rPr>
          <w:szCs w:val="22"/>
        </w:rPr>
      </w:pPr>
    </w:p>
    <w:p w14:paraId="34D935C4" w14:textId="77777777" w:rsidR="00BC0835" w:rsidRDefault="00BC0835" w:rsidP="00BC0835">
      <w:pPr>
        <w:rPr>
          <w:szCs w:val="22"/>
        </w:rPr>
      </w:pPr>
      <w:r w:rsidRPr="00A54BE2">
        <w:rPr>
          <w:szCs w:val="22"/>
        </w:rPr>
        <w:t>De olika Introduktionsprogrammen ska underlätta för eleven att bli behörig till ett nationellt gymnasieprogram, vara förberedd för arbetsmarknaden eller annan utbildning. Vilken av dessa ingångar som är aktuell för den specifika eleven beror på hur många och vilka ämnen som saknas för en behörighet, vilket gy</w:t>
      </w:r>
      <w:r w:rsidR="00F333A8">
        <w:rPr>
          <w:szCs w:val="22"/>
        </w:rPr>
        <w:t>mnasieprogram ungdomen</w:t>
      </w:r>
      <w:r w:rsidRPr="00A54BE2">
        <w:rPr>
          <w:szCs w:val="22"/>
        </w:rPr>
        <w:t xml:space="preserve"> vill bli behörig till samt tidigare skolbakgrund och studiemotivation.</w:t>
      </w:r>
      <w:r w:rsidR="009E0BC4">
        <w:rPr>
          <w:szCs w:val="22"/>
        </w:rPr>
        <w:t xml:space="preserve"> </w:t>
      </w:r>
      <w:r w:rsidRPr="00A54BE2">
        <w:rPr>
          <w:szCs w:val="22"/>
        </w:rPr>
        <w:t>Introduktionsprogrammen är en övergångsform mellan grundskolan och de nationella programmen inom gymnasieskolan</w:t>
      </w:r>
      <w:r w:rsidR="00B10DFB">
        <w:rPr>
          <w:szCs w:val="22"/>
        </w:rPr>
        <w:t xml:space="preserve"> samt arbetslivet</w:t>
      </w:r>
      <w:r w:rsidRPr="00A54BE2">
        <w:rPr>
          <w:szCs w:val="22"/>
        </w:rPr>
        <w:t>.</w:t>
      </w:r>
    </w:p>
    <w:p w14:paraId="0BF0636B" w14:textId="77777777" w:rsidR="00BC0835" w:rsidRPr="00A54BE2" w:rsidRDefault="009E0BC4" w:rsidP="00BC0835">
      <w:pPr>
        <w:rPr>
          <w:szCs w:val="22"/>
        </w:rPr>
      </w:pPr>
      <w:r>
        <w:rPr>
          <w:szCs w:val="22"/>
        </w:rPr>
        <w:t xml:space="preserve">Målet med studierna på något av Introduktionsprogrammen är att alla ungdomar ska fullfölja sina studier och nå en gymnasieexamen. Eleverna </w:t>
      </w:r>
      <w:r w:rsidR="00BC0835" w:rsidRPr="00A54BE2">
        <w:rPr>
          <w:szCs w:val="22"/>
        </w:rPr>
        <w:t>erbjuds studier där de komplettera</w:t>
      </w:r>
      <w:r w:rsidR="00A63642">
        <w:rPr>
          <w:szCs w:val="22"/>
        </w:rPr>
        <w:t>r</w:t>
      </w:r>
      <w:r w:rsidR="00BC0835" w:rsidRPr="00A54BE2">
        <w:rPr>
          <w:szCs w:val="22"/>
        </w:rPr>
        <w:t xml:space="preserve"> sina grundskolebetyg för att för att sedan fortsätta sina studier på något</w:t>
      </w:r>
      <w:r w:rsidR="00A63642">
        <w:rPr>
          <w:szCs w:val="22"/>
        </w:rPr>
        <w:t xml:space="preserve"> nationellt</w:t>
      </w:r>
      <w:r w:rsidR="00BC0835" w:rsidRPr="00A54BE2">
        <w:rPr>
          <w:szCs w:val="22"/>
        </w:rPr>
        <w:t xml:space="preserve"> gymnasieprogram. </w:t>
      </w:r>
      <w:r>
        <w:rPr>
          <w:szCs w:val="22"/>
        </w:rPr>
        <w:t xml:space="preserve">Studierna på Introduktionsprogrammen kan vid behov kompletteras med motivationshöjande insatser som praktik. </w:t>
      </w:r>
    </w:p>
    <w:p w14:paraId="2022B0BA" w14:textId="77777777" w:rsidR="00BC0835" w:rsidRPr="007D7EF0" w:rsidRDefault="00BC0835" w:rsidP="00AF10E4">
      <w:pPr>
        <w:pStyle w:val="Rubrik1"/>
      </w:pPr>
      <w:bookmarkStart w:id="4" w:name="_Toc526846744"/>
      <w:r w:rsidRPr="007D7EF0">
        <w:t>Riktlinjer</w:t>
      </w:r>
      <w:bookmarkEnd w:id="4"/>
    </w:p>
    <w:p w14:paraId="6DE29387" w14:textId="77777777" w:rsidR="00AB5325" w:rsidRDefault="006C526D" w:rsidP="00AB5325">
      <w:pPr>
        <w:rPr>
          <w:rFonts w:ascii="Times New Roman" w:hAnsi="Times New Roman"/>
          <w:sz w:val="24"/>
        </w:rPr>
      </w:pPr>
      <w:r>
        <w:rPr>
          <w:szCs w:val="22"/>
        </w:rPr>
        <w:t>U</w:t>
      </w:r>
      <w:r w:rsidR="00BC0835" w:rsidRPr="00A54BE2">
        <w:rPr>
          <w:szCs w:val="22"/>
        </w:rPr>
        <w:t xml:space="preserve">ngdomar som är folkbokförda i Tibro kommun och ej har behörighet till nationellt gymnasieprogram </w:t>
      </w:r>
      <w:r w:rsidR="00E22D2E">
        <w:rPr>
          <w:szCs w:val="22"/>
        </w:rPr>
        <w:t>alternativt programinriktat val och är åldersadekvata</w:t>
      </w:r>
      <w:r>
        <w:rPr>
          <w:szCs w:val="22"/>
        </w:rPr>
        <w:t>, d</w:t>
      </w:r>
      <w:r w:rsidR="001A717A">
        <w:rPr>
          <w:szCs w:val="22"/>
        </w:rPr>
        <w:t xml:space="preserve">et vill säga </w:t>
      </w:r>
      <w:r>
        <w:rPr>
          <w:szCs w:val="22"/>
        </w:rPr>
        <w:t xml:space="preserve">ungdomar </w:t>
      </w:r>
      <w:r w:rsidR="001A717A">
        <w:rPr>
          <w:szCs w:val="22"/>
        </w:rPr>
        <w:t>född</w:t>
      </w:r>
      <w:r>
        <w:rPr>
          <w:szCs w:val="22"/>
        </w:rPr>
        <w:t>a</w:t>
      </w:r>
      <w:r w:rsidR="00BA3169">
        <w:rPr>
          <w:szCs w:val="22"/>
        </w:rPr>
        <w:t xml:space="preserve"> mellan</w:t>
      </w:r>
      <w:r w:rsidR="00BA3169" w:rsidRPr="00AC0B80">
        <w:rPr>
          <w:color w:val="auto"/>
          <w:szCs w:val="22"/>
        </w:rPr>
        <w:t xml:space="preserve"> </w:t>
      </w:r>
      <w:r w:rsidR="00CE0648" w:rsidRPr="00AC0B80">
        <w:rPr>
          <w:color w:val="auto"/>
          <w:szCs w:val="22"/>
        </w:rPr>
        <w:t>2003 och 2000</w:t>
      </w:r>
      <w:r w:rsidR="00BC0835" w:rsidRPr="00A54BE2">
        <w:rPr>
          <w:szCs w:val="22"/>
        </w:rPr>
        <w:t>, är hänvis</w:t>
      </w:r>
      <w:r w:rsidR="001A717A">
        <w:rPr>
          <w:szCs w:val="22"/>
        </w:rPr>
        <w:t>ad</w:t>
      </w:r>
      <w:r>
        <w:rPr>
          <w:szCs w:val="22"/>
        </w:rPr>
        <w:t>e</w:t>
      </w:r>
      <w:r w:rsidR="00E22D2E">
        <w:rPr>
          <w:szCs w:val="22"/>
        </w:rPr>
        <w:t xml:space="preserve"> till </w:t>
      </w:r>
      <w:r w:rsidR="00BA3169">
        <w:rPr>
          <w:szCs w:val="22"/>
        </w:rPr>
        <w:t>kompetenscenter</w:t>
      </w:r>
      <w:r w:rsidR="00E22D2E">
        <w:rPr>
          <w:szCs w:val="22"/>
        </w:rPr>
        <w:t xml:space="preserve"> och </w:t>
      </w:r>
      <w:r w:rsidR="001A717A">
        <w:rPr>
          <w:szCs w:val="22"/>
        </w:rPr>
        <w:t>Introduktionsprogrammen</w:t>
      </w:r>
      <w:r w:rsidR="00BC0835" w:rsidRPr="00A54BE2">
        <w:rPr>
          <w:szCs w:val="22"/>
        </w:rPr>
        <w:t>.</w:t>
      </w:r>
      <w:r w:rsidR="00E22D2E">
        <w:rPr>
          <w:szCs w:val="22"/>
        </w:rPr>
        <w:t xml:space="preserve"> </w:t>
      </w:r>
      <w:r w:rsidR="00AB5325" w:rsidRPr="003E3446">
        <w:rPr>
          <w:szCs w:val="22"/>
        </w:rPr>
        <w:t>En elev som påbörjat ett Introduktionsprogram har rätt att fullfölja utbildningen enligt den plan för utbildningen som gällde när utbildningen inleddes, eller enligt en ändrad plan om elev och vårdnadshavare medgett förändringen.</w:t>
      </w:r>
      <w:r w:rsidR="00AB5325">
        <w:rPr>
          <w:rFonts w:ascii="Times New Roman" w:hAnsi="Times New Roman"/>
          <w:sz w:val="24"/>
        </w:rPr>
        <w:t xml:space="preserve"> </w:t>
      </w:r>
    </w:p>
    <w:p w14:paraId="28429895" w14:textId="77777777" w:rsidR="00B12196" w:rsidRDefault="00B12196" w:rsidP="00BC0835">
      <w:pPr>
        <w:rPr>
          <w:szCs w:val="22"/>
        </w:rPr>
      </w:pPr>
    </w:p>
    <w:p w14:paraId="1DE44D65" w14:textId="77777777" w:rsidR="00AF10E4" w:rsidRDefault="00AF10E4" w:rsidP="00AF10E4">
      <w:pPr>
        <w:pStyle w:val="Rubrik1"/>
      </w:pPr>
      <w:bookmarkStart w:id="5" w:name="_Toc526846745"/>
      <w:r>
        <w:lastRenderedPageBreak/>
        <w:t>Yrkesintroduktion</w:t>
      </w:r>
      <w:bookmarkEnd w:id="5"/>
    </w:p>
    <w:p w14:paraId="5A79D72F" w14:textId="77777777" w:rsidR="00AF10E4" w:rsidRDefault="00AF10E4" w:rsidP="00AF10E4">
      <w:pPr>
        <w:rPr>
          <w:lang w:eastAsia="sv-SE"/>
        </w:rPr>
      </w:pPr>
      <w:r>
        <w:rPr>
          <w:lang w:eastAsia="sv-SE"/>
        </w:rPr>
        <w:t>Hemkommunen ansvarar för att alla behöriga ungdomar i hemkommunen erbjuds yrkesintroduktion</w:t>
      </w:r>
      <w:r w:rsidR="008642FB">
        <w:rPr>
          <w:lang w:eastAsia="sv-SE"/>
        </w:rPr>
        <w:t>.</w:t>
      </w:r>
      <w:r>
        <w:rPr>
          <w:rStyle w:val="Fotnotsreferens"/>
          <w:lang w:eastAsia="sv-SE"/>
        </w:rPr>
        <w:footnoteReference w:id="1"/>
      </w:r>
      <w:r w:rsidR="00CA75F5">
        <w:rPr>
          <w:lang w:eastAsia="sv-SE"/>
        </w:rPr>
        <w:t xml:space="preserve"> Programstart sker två</w:t>
      </w:r>
      <w:r w:rsidR="003523CD">
        <w:rPr>
          <w:lang w:eastAsia="sv-SE"/>
        </w:rPr>
        <w:t xml:space="preserve"> gång</w:t>
      </w:r>
      <w:r w:rsidR="00CA75F5">
        <w:rPr>
          <w:lang w:eastAsia="sv-SE"/>
        </w:rPr>
        <w:t>er</w:t>
      </w:r>
      <w:r w:rsidR="003523CD">
        <w:rPr>
          <w:lang w:eastAsia="sv-SE"/>
        </w:rPr>
        <w:t xml:space="preserve"> per läsår, till höstterminens</w:t>
      </w:r>
      <w:r w:rsidR="00CA75F5">
        <w:rPr>
          <w:lang w:eastAsia="sv-SE"/>
        </w:rPr>
        <w:t xml:space="preserve"> samt vårtermins</w:t>
      </w:r>
      <w:r w:rsidR="003523CD">
        <w:rPr>
          <w:lang w:eastAsia="sv-SE"/>
        </w:rPr>
        <w:t xml:space="preserve"> start. </w:t>
      </w:r>
    </w:p>
    <w:p w14:paraId="0F410875" w14:textId="77777777" w:rsidR="00AF10E4" w:rsidRDefault="00AF10E4" w:rsidP="00AF10E4">
      <w:pPr>
        <w:pStyle w:val="Rubrik3"/>
      </w:pPr>
      <w:bookmarkStart w:id="6" w:name="_Toc526846746"/>
      <w:r>
        <w:t>Behörighet</w:t>
      </w:r>
      <w:bookmarkEnd w:id="6"/>
    </w:p>
    <w:p w14:paraId="4CEE36F0" w14:textId="77777777" w:rsidR="00AF10E4" w:rsidRDefault="001E23A0" w:rsidP="00AF10E4">
      <w:pPr>
        <w:rPr>
          <w:lang w:eastAsia="sv-SE"/>
        </w:rPr>
      </w:pPr>
      <w:r>
        <w:rPr>
          <w:lang w:eastAsia="sv-SE"/>
        </w:rPr>
        <w:t>Yrkesintroduktion står öppet för ungdomar som inte har de betyg som krävs för att vara behöriga till ett yrkesprogram. Om det finns synnerliga skäl, får ungdomar som uppfyller behörighetskraven för ett yrkesprogram tas emot på yrkesintroduktion.</w:t>
      </w:r>
    </w:p>
    <w:p w14:paraId="69BE6522" w14:textId="77777777" w:rsidR="001E23A0" w:rsidRDefault="00F37DF9" w:rsidP="00AF10E4">
      <w:pPr>
        <w:rPr>
          <w:lang w:eastAsia="sv-SE"/>
        </w:rPr>
      </w:pPr>
      <w:r>
        <w:rPr>
          <w:lang w:eastAsia="sv-SE"/>
        </w:rPr>
        <w:t>Även elever</w:t>
      </w:r>
      <w:r w:rsidR="001E23A0">
        <w:rPr>
          <w:lang w:eastAsia="sv-SE"/>
        </w:rPr>
        <w:t xml:space="preserve"> från gymnasiesärskolan </w:t>
      </w:r>
      <w:r>
        <w:rPr>
          <w:lang w:eastAsia="sv-SE"/>
        </w:rPr>
        <w:t xml:space="preserve">kan </w:t>
      </w:r>
      <w:r w:rsidR="001E23A0">
        <w:rPr>
          <w:lang w:eastAsia="sv-SE"/>
        </w:rPr>
        <w:t>erbjud</w:t>
      </w:r>
      <w:r>
        <w:rPr>
          <w:lang w:eastAsia="sv-SE"/>
        </w:rPr>
        <w:t>a</w:t>
      </w:r>
      <w:r w:rsidR="001E23A0">
        <w:rPr>
          <w:lang w:eastAsia="sv-SE"/>
        </w:rPr>
        <w:t>s yrkesintroduktion. Däremot erbjuds inte en sådan utbildning om det med hänsyn  till elevens bästa finns synnerliga skäl att inte göra det.</w:t>
      </w:r>
    </w:p>
    <w:p w14:paraId="483AC249" w14:textId="77777777" w:rsidR="00CE0648" w:rsidRPr="00AC0B80" w:rsidRDefault="00CE0648" w:rsidP="00AF10E4">
      <w:pPr>
        <w:rPr>
          <w:color w:val="auto"/>
          <w:lang w:eastAsia="sv-SE"/>
        </w:rPr>
      </w:pPr>
      <w:r w:rsidRPr="00AC0B80">
        <w:rPr>
          <w:color w:val="auto"/>
          <w:lang w:eastAsia="sv-SE"/>
        </w:rPr>
        <w:t xml:space="preserve">Yrkesintroduktion är från och med utbildningsstarten hösten 2019 sökbart via samverkan inom Utbildning Skaraborg, de intresserade eleverna erbjuds sökbara yrkesintroducerande alternativ inom industritekniska programmet samt fordon och transportprogrammet. </w:t>
      </w:r>
    </w:p>
    <w:p w14:paraId="113C4ACE" w14:textId="77777777" w:rsidR="001E23A0" w:rsidRDefault="001E23A0" w:rsidP="001E23A0">
      <w:pPr>
        <w:pStyle w:val="Rubrik3"/>
      </w:pPr>
      <w:bookmarkStart w:id="7" w:name="_Toc526846747"/>
      <w:r>
        <w:t>Syftet</w:t>
      </w:r>
      <w:bookmarkEnd w:id="7"/>
    </w:p>
    <w:p w14:paraId="510E83F9" w14:textId="77777777" w:rsidR="001E23A0" w:rsidRDefault="001E23A0" w:rsidP="001E23A0">
      <w:pPr>
        <w:rPr>
          <w:lang w:eastAsia="sv-SE"/>
        </w:rPr>
      </w:pPr>
      <w:r>
        <w:rPr>
          <w:lang w:eastAsia="sv-SE"/>
        </w:rPr>
        <w:t>Syftet med yrkesintroduktion är att eleverna ska få en yrkesinriktad utbildning som underlättar för dem att etablera sig på arbetsmarknaden eller som leder till studier på ett yrkesprogram. Det är viktigt att den enskilda elevens syfte med utbildningen klart framgår av den individuella studieplanen.</w:t>
      </w:r>
    </w:p>
    <w:p w14:paraId="053962D7" w14:textId="73B2898A" w:rsidR="007D78AA" w:rsidRDefault="001E23A0" w:rsidP="00373880">
      <w:pPr>
        <w:pStyle w:val="Rubrik3"/>
      </w:pPr>
      <w:bookmarkStart w:id="8" w:name="_Toc526846749"/>
      <w:r>
        <w:t>Utbildningens inriktning</w:t>
      </w:r>
      <w:bookmarkStart w:id="9" w:name="_GoBack"/>
      <w:bookmarkEnd w:id="8"/>
      <w:bookmarkEnd w:id="9"/>
    </w:p>
    <w:p w14:paraId="05917B8B" w14:textId="77777777" w:rsidR="001E23A0" w:rsidRPr="008E0492" w:rsidRDefault="001E23A0" w:rsidP="008E0492">
      <w:pPr>
        <w:rPr>
          <w:lang w:eastAsia="sv-SE"/>
        </w:rPr>
      </w:pPr>
      <w:r>
        <w:rPr>
          <w:lang w:eastAsia="sv-SE"/>
        </w:rPr>
        <w:t>Utbildningens inriktning är mot</w:t>
      </w:r>
    </w:p>
    <w:p w14:paraId="393D4822" w14:textId="77777777" w:rsidR="00CA75F5" w:rsidRPr="00A65D9E" w:rsidRDefault="001E23A0" w:rsidP="00A65D9E">
      <w:pPr>
        <w:pStyle w:val="Liststycke"/>
        <w:numPr>
          <w:ilvl w:val="0"/>
          <w:numId w:val="25"/>
        </w:numPr>
        <w:rPr>
          <w:lang w:eastAsia="sv-SE"/>
        </w:rPr>
      </w:pPr>
      <w:r>
        <w:rPr>
          <w:lang w:eastAsia="sv-SE"/>
        </w:rPr>
        <w:t xml:space="preserve">Fordon- och transportprogrammet </w:t>
      </w:r>
      <w:r w:rsidR="00917B24">
        <w:rPr>
          <w:lang w:eastAsia="sv-SE"/>
        </w:rPr>
        <w:t>(inriktning mot personbilsteknik)</w:t>
      </w:r>
    </w:p>
    <w:p w14:paraId="7F050282" w14:textId="77777777" w:rsidR="008B6AF1" w:rsidRDefault="00CA75F5" w:rsidP="001E23A0">
      <w:pPr>
        <w:pStyle w:val="Liststycke"/>
        <w:numPr>
          <w:ilvl w:val="0"/>
          <w:numId w:val="25"/>
        </w:numPr>
        <w:rPr>
          <w:lang w:eastAsia="sv-SE"/>
        </w:rPr>
      </w:pPr>
      <w:r>
        <w:rPr>
          <w:lang w:eastAsia="sv-SE"/>
        </w:rPr>
        <w:t>Industritekniska programmet</w:t>
      </w:r>
      <w:r w:rsidR="008B6AF1">
        <w:rPr>
          <w:lang w:eastAsia="sv-SE"/>
        </w:rPr>
        <w:t xml:space="preserve"> (i</w:t>
      </w:r>
      <w:r>
        <w:rPr>
          <w:lang w:eastAsia="sv-SE"/>
        </w:rPr>
        <w:t>nriktning mot CNC</w:t>
      </w:r>
      <w:r w:rsidR="008B6AF1">
        <w:rPr>
          <w:lang w:eastAsia="sv-SE"/>
        </w:rPr>
        <w:t>)</w:t>
      </w:r>
    </w:p>
    <w:p w14:paraId="7E3E4456" w14:textId="77777777" w:rsidR="008B6AF1" w:rsidRDefault="008B6AF1" w:rsidP="008E0492">
      <w:pPr>
        <w:pStyle w:val="Liststycke"/>
        <w:rPr>
          <w:lang w:eastAsia="sv-SE"/>
        </w:rPr>
      </w:pPr>
    </w:p>
    <w:p w14:paraId="35D0950C" w14:textId="77777777" w:rsidR="001E23A0" w:rsidRDefault="001E23A0" w:rsidP="001E23A0">
      <w:pPr>
        <w:pStyle w:val="Rubrik3"/>
      </w:pPr>
      <w:bookmarkStart w:id="10" w:name="_Toc526846750"/>
      <w:r>
        <w:t>Arbetslivet</w:t>
      </w:r>
      <w:r w:rsidR="00A55672">
        <w:t>s</w:t>
      </w:r>
      <w:r>
        <w:t xml:space="preserve"> behov</w:t>
      </w:r>
      <w:bookmarkEnd w:id="10"/>
    </w:p>
    <w:p w14:paraId="1DF2C64D" w14:textId="77777777" w:rsidR="00A55672" w:rsidRDefault="008B6AF1" w:rsidP="00A55672">
      <w:pPr>
        <w:rPr>
          <w:lang w:eastAsia="sv-SE"/>
        </w:rPr>
      </w:pPr>
      <w:r>
        <w:rPr>
          <w:lang w:eastAsia="sv-SE"/>
        </w:rPr>
        <w:t>Skolan har aktiva, l</w:t>
      </w:r>
      <w:r w:rsidR="000741C9">
        <w:rPr>
          <w:lang w:eastAsia="sv-SE"/>
        </w:rPr>
        <w:t xml:space="preserve">okala </w:t>
      </w:r>
      <w:r w:rsidR="00FA3972">
        <w:rPr>
          <w:lang w:eastAsia="sv-SE"/>
        </w:rPr>
        <w:t>yrkesråd</w:t>
      </w:r>
      <w:r w:rsidR="000741C9">
        <w:rPr>
          <w:lang w:eastAsia="sv-SE"/>
        </w:rPr>
        <w:t xml:space="preserve"> inom </w:t>
      </w:r>
      <w:r>
        <w:rPr>
          <w:lang w:eastAsia="sv-SE"/>
        </w:rPr>
        <w:t>samtliga yrkes</w:t>
      </w:r>
      <w:r w:rsidR="00FA3972">
        <w:rPr>
          <w:lang w:eastAsia="sv-SE"/>
        </w:rPr>
        <w:t>utbildningar</w:t>
      </w:r>
      <w:r>
        <w:rPr>
          <w:lang w:eastAsia="sv-SE"/>
        </w:rPr>
        <w:t xml:space="preserve">. Dessa redovisar årligen det lokala arbetslivets behov av kompetens. Det redovisade kompetensbehovet är </w:t>
      </w:r>
      <w:r>
        <w:rPr>
          <w:lang w:eastAsia="sv-SE"/>
        </w:rPr>
        <w:lastRenderedPageBreak/>
        <w:t>ett viktigt underlag</w:t>
      </w:r>
      <w:r w:rsidR="00B55CED">
        <w:rPr>
          <w:lang w:eastAsia="sv-SE"/>
        </w:rPr>
        <w:t xml:space="preserve"> vid skolans utvecklingssamtal med eleven då den individuella studieplanen fastställs.</w:t>
      </w:r>
    </w:p>
    <w:p w14:paraId="05AE42C1" w14:textId="77777777" w:rsidR="00B55CED" w:rsidRDefault="00B55CED" w:rsidP="00B55CED">
      <w:pPr>
        <w:pStyle w:val="Rubrik3"/>
      </w:pPr>
      <w:bookmarkStart w:id="11" w:name="_Toc526846751"/>
      <w:r>
        <w:t>Studiehandledning</w:t>
      </w:r>
      <w:bookmarkEnd w:id="11"/>
    </w:p>
    <w:p w14:paraId="0943A43C" w14:textId="77777777" w:rsidR="00B55CED" w:rsidRPr="00B55CED" w:rsidRDefault="00F15D19" w:rsidP="00B55CED">
      <w:pPr>
        <w:rPr>
          <w:lang w:eastAsia="sv-SE"/>
        </w:rPr>
      </w:pPr>
      <w:r>
        <w:rPr>
          <w:lang w:eastAsia="sv-SE"/>
        </w:rPr>
        <w:t>Visar en utredning att det finns elever som har behov av studiehandledning ska de erbjudas det på sitt modersmål eller sitt starkaste skolspråk.</w:t>
      </w:r>
    </w:p>
    <w:p w14:paraId="0300352B" w14:textId="77777777" w:rsidR="001E23A0" w:rsidRDefault="001E23A0" w:rsidP="001E23A0">
      <w:pPr>
        <w:pStyle w:val="Rubrik3"/>
      </w:pPr>
      <w:bookmarkStart w:id="12" w:name="_Toc526846752"/>
      <w:r>
        <w:t>Struktur och upplägg</w:t>
      </w:r>
      <w:bookmarkEnd w:id="12"/>
    </w:p>
    <w:p w14:paraId="3A045BE8" w14:textId="77777777" w:rsidR="00F15D19" w:rsidRPr="00FA3972" w:rsidRDefault="00512BD7" w:rsidP="00F15D19">
      <w:pPr>
        <w:rPr>
          <w:color w:val="auto"/>
          <w:lang w:eastAsia="sv-SE"/>
        </w:rPr>
      </w:pPr>
      <w:r w:rsidRPr="00FA3972">
        <w:rPr>
          <w:color w:val="auto"/>
          <w:lang w:eastAsia="sv-SE"/>
        </w:rPr>
        <w:t>Inom yrkesintroduktion anordnas</w:t>
      </w:r>
      <w:r w:rsidR="000455E7" w:rsidRPr="00FA3972">
        <w:rPr>
          <w:color w:val="auto"/>
          <w:lang w:eastAsia="sv-SE"/>
        </w:rPr>
        <w:t xml:space="preserve"> två sökbara alternativ och antagningen sker via samverkansområdets antagningskansli.</w:t>
      </w:r>
      <w:r w:rsidRPr="00FA3972">
        <w:rPr>
          <w:color w:val="auto"/>
          <w:lang w:eastAsia="sv-SE"/>
        </w:rPr>
        <w:t xml:space="preserve"> </w:t>
      </w:r>
      <w:r w:rsidR="0073304D" w:rsidRPr="00FA3972">
        <w:rPr>
          <w:color w:val="auto"/>
          <w:lang w:eastAsia="sv-SE"/>
        </w:rPr>
        <w:t>Innan läsårsstart träffar eleven tillsammans med vårdnadshavare skolans utbildningssamordnare för att fastställa elevens individuella studieplan. Denna omfattar bland annat elevens mål med sina studier</w:t>
      </w:r>
      <w:r w:rsidR="00CD13A5" w:rsidRPr="00FA3972">
        <w:rPr>
          <w:color w:val="auto"/>
          <w:lang w:eastAsia="sv-SE"/>
        </w:rPr>
        <w:t xml:space="preserve">. Kontinuerliga uppföljningssamtal runt den individuella studieplanen </w:t>
      </w:r>
      <w:r w:rsidR="00AE14D2" w:rsidRPr="00FA3972">
        <w:rPr>
          <w:color w:val="auto"/>
          <w:lang w:eastAsia="sv-SE"/>
        </w:rPr>
        <w:t>hålls</w:t>
      </w:r>
      <w:r w:rsidR="00CD13A5" w:rsidRPr="00FA3972">
        <w:rPr>
          <w:color w:val="auto"/>
          <w:lang w:eastAsia="sv-SE"/>
        </w:rPr>
        <w:t xml:space="preserve">. </w:t>
      </w:r>
    </w:p>
    <w:p w14:paraId="5446B058" w14:textId="77777777" w:rsidR="00CD13A5" w:rsidRDefault="00CD13A5" w:rsidP="00F15D19">
      <w:pPr>
        <w:rPr>
          <w:lang w:eastAsia="sv-SE"/>
        </w:rPr>
      </w:pPr>
      <w:r w:rsidRPr="00FA3972">
        <w:rPr>
          <w:color w:val="auto"/>
          <w:lang w:eastAsia="sv-SE"/>
        </w:rPr>
        <w:t>Den grundläggande strukturen är ämnesstudier i karaktärsämnen mot respektive yrkesprogram. I dessa ämnesstudier läser eleven</w:t>
      </w:r>
      <w:r w:rsidR="000455E7" w:rsidRPr="00FA3972">
        <w:rPr>
          <w:color w:val="auto"/>
          <w:lang w:eastAsia="sv-SE"/>
        </w:rPr>
        <w:t xml:space="preserve"> i största möjliga mån i sin befintliga yrkesintroduktionsgrupp.</w:t>
      </w:r>
      <w:r w:rsidRPr="00FA3972">
        <w:rPr>
          <w:color w:val="auto"/>
          <w:lang w:eastAsia="sv-SE"/>
        </w:rPr>
        <w:t xml:space="preserve"> </w:t>
      </w:r>
    </w:p>
    <w:p w14:paraId="36E80160" w14:textId="77777777" w:rsidR="00BE46C1" w:rsidRPr="00F15D19" w:rsidRDefault="00BE46C1" w:rsidP="00F15D19">
      <w:pPr>
        <w:rPr>
          <w:lang w:eastAsia="sv-SE"/>
        </w:rPr>
      </w:pPr>
      <w:r>
        <w:rPr>
          <w:lang w:eastAsia="sv-SE"/>
        </w:rPr>
        <w:t>Utbildningen innefattar minst 23 undervisningstimmar per vecka.</w:t>
      </w:r>
    </w:p>
    <w:p w14:paraId="7D899ECE" w14:textId="77777777" w:rsidR="001E23A0" w:rsidRDefault="001E23A0" w:rsidP="001E23A0">
      <w:pPr>
        <w:pStyle w:val="Rubrik3"/>
      </w:pPr>
      <w:bookmarkStart w:id="13" w:name="_Toc526846753"/>
      <w:r>
        <w:t>Utbildningens innehåll</w:t>
      </w:r>
      <w:r w:rsidR="00796C5D">
        <w:t xml:space="preserve"> och längd</w:t>
      </w:r>
      <w:bookmarkEnd w:id="13"/>
    </w:p>
    <w:p w14:paraId="239E4A5C" w14:textId="77777777" w:rsidR="00AE14D2" w:rsidRPr="00FA3972" w:rsidRDefault="00AE14D2" w:rsidP="00AE14D2">
      <w:pPr>
        <w:rPr>
          <w:color w:val="auto"/>
          <w:lang w:eastAsia="sv-SE"/>
        </w:rPr>
      </w:pPr>
      <w:r>
        <w:rPr>
          <w:lang w:eastAsia="sv-SE"/>
        </w:rPr>
        <w:t>Utbildningen inom yrkesintroduktion följer</w:t>
      </w:r>
      <w:r w:rsidR="000455E7">
        <w:rPr>
          <w:lang w:eastAsia="sv-SE"/>
        </w:rPr>
        <w:t xml:space="preserve"> innehållet i</w:t>
      </w:r>
      <w:r>
        <w:rPr>
          <w:lang w:eastAsia="sv-SE"/>
        </w:rPr>
        <w:t xml:space="preserve">, </w:t>
      </w:r>
      <w:r w:rsidRPr="000455E7">
        <w:rPr>
          <w:strike/>
          <w:lang w:eastAsia="sv-SE"/>
        </w:rPr>
        <w:t>i den mån detta finns</w:t>
      </w:r>
      <w:r>
        <w:rPr>
          <w:lang w:eastAsia="sv-SE"/>
        </w:rPr>
        <w:t>, skolverkets nationella yrkespaket</w:t>
      </w:r>
      <w:r w:rsidR="000455E7">
        <w:rPr>
          <w:lang w:eastAsia="sv-SE"/>
        </w:rPr>
        <w:t xml:space="preserve"> </w:t>
      </w:r>
      <w:r w:rsidR="000455E7" w:rsidRPr="00FA3972">
        <w:rPr>
          <w:color w:val="auto"/>
          <w:lang w:eastAsia="sv-SE"/>
        </w:rPr>
        <w:t>om sådan finns.</w:t>
      </w:r>
      <w:r w:rsidR="00720DEC" w:rsidRPr="00FA3972">
        <w:rPr>
          <w:color w:val="auto"/>
          <w:lang w:eastAsia="sv-SE"/>
        </w:rPr>
        <w:t xml:space="preserve"> </w:t>
      </w:r>
      <w:r w:rsidR="000455E7" w:rsidRPr="00FA3972">
        <w:rPr>
          <w:color w:val="auto"/>
          <w:lang w:eastAsia="sv-SE"/>
        </w:rPr>
        <w:t>Utbildningens längd uppgår till två terminer.</w:t>
      </w:r>
    </w:p>
    <w:p w14:paraId="0A977947" w14:textId="77777777" w:rsidR="001E23A0" w:rsidRDefault="001E23A0" w:rsidP="001E23A0">
      <w:pPr>
        <w:pStyle w:val="Rubrik3"/>
      </w:pPr>
      <w:bookmarkStart w:id="14" w:name="_Toc526846754"/>
      <w:r>
        <w:t>Uppföljning av elevens utbildning</w:t>
      </w:r>
      <w:bookmarkEnd w:id="14"/>
    </w:p>
    <w:p w14:paraId="701441B4" w14:textId="77777777" w:rsidR="00ED72FC" w:rsidRPr="00ED72FC" w:rsidRDefault="00ED72FC" w:rsidP="00ED72FC">
      <w:pPr>
        <w:rPr>
          <w:lang w:eastAsia="sv-SE"/>
        </w:rPr>
      </w:pPr>
      <w:r>
        <w:rPr>
          <w:lang w:eastAsia="sv-SE"/>
        </w:rPr>
        <w:t>Huvudmannen har en systematisk plan för att följa upp elevernas utbildning.</w:t>
      </w:r>
    </w:p>
    <w:p w14:paraId="542976F9" w14:textId="77777777" w:rsidR="001E23A0" w:rsidRDefault="001E23A0" w:rsidP="001E23A0">
      <w:pPr>
        <w:pStyle w:val="Rubrik3"/>
      </w:pPr>
      <w:bookmarkStart w:id="15" w:name="_Toc526846755"/>
      <w:r>
        <w:t>Platsen för utbildningen</w:t>
      </w:r>
      <w:bookmarkEnd w:id="15"/>
    </w:p>
    <w:p w14:paraId="55C60D8A" w14:textId="77777777" w:rsidR="00ED72FC" w:rsidRDefault="00ED72FC" w:rsidP="00ED72FC">
      <w:pPr>
        <w:rPr>
          <w:lang w:eastAsia="sv-SE"/>
        </w:rPr>
      </w:pPr>
      <w:r>
        <w:rPr>
          <w:lang w:eastAsia="sv-SE"/>
        </w:rPr>
        <w:t xml:space="preserve">Yrkesintroduktion förläggs dels till </w:t>
      </w:r>
      <w:r w:rsidR="00720DEC">
        <w:rPr>
          <w:lang w:eastAsia="sv-SE"/>
        </w:rPr>
        <w:t>Kompetenscenters</w:t>
      </w:r>
      <w:r>
        <w:rPr>
          <w:lang w:eastAsia="sv-SE"/>
        </w:rPr>
        <w:t xml:space="preserve"> lokaler på Gymnasiegatan, dels till </w:t>
      </w:r>
      <w:r w:rsidR="00C444AC">
        <w:rPr>
          <w:lang w:eastAsia="sv-SE"/>
        </w:rPr>
        <w:t xml:space="preserve">kommunens </w:t>
      </w:r>
      <w:r>
        <w:rPr>
          <w:lang w:eastAsia="sv-SE"/>
        </w:rPr>
        <w:t>lokaler på Järnvägsgatan.</w:t>
      </w:r>
    </w:p>
    <w:p w14:paraId="2A02543B" w14:textId="77777777" w:rsidR="00AB489E" w:rsidRDefault="00AB489E" w:rsidP="00AB489E">
      <w:pPr>
        <w:pStyle w:val="Rubrik1"/>
      </w:pPr>
      <w:bookmarkStart w:id="16" w:name="_Toc526846756"/>
      <w:r>
        <w:t>Individuellt alternativ</w:t>
      </w:r>
      <w:bookmarkEnd w:id="16"/>
    </w:p>
    <w:p w14:paraId="366620E5" w14:textId="77777777" w:rsidR="00AB489E" w:rsidRDefault="00AB489E" w:rsidP="00AB489E">
      <w:pPr>
        <w:pStyle w:val="Rubrik3"/>
      </w:pPr>
      <w:bookmarkStart w:id="17" w:name="_Toc526846757"/>
      <w:r>
        <w:t>Behörighet</w:t>
      </w:r>
      <w:bookmarkEnd w:id="17"/>
    </w:p>
    <w:p w14:paraId="0708B348" w14:textId="77777777" w:rsidR="0035138F" w:rsidRDefault="0035138F" w:rsidP="0035138F">
      <w:pPr>
        <w:rPr>
          <w:lang w:eastAsia="sv-SE"/>
        </w:rPr>
      </w:pPr>
      <w:r>
        <w:rPr>
          <w:lang w:eastAsia="sv-SE"/>
        </w:rPr>
        <w:t>Individuellt alternativ står öppet för ungdomar som inte har de betyg som krävs för att vara behöriga till ett yrkesprogram. Men om det finns synnerliga skäl, får ungdomar som uppfyller behörighetskraven för ett yrkesprogram skrivas in på Individuellt alternativ.</w:t>
      </w:r>
    </w:p>
    <w:p w14:paraId="73D28C92" w14:textId="77777777" w:rsidR="0035138F" w:rsidRPr="0035138F" w:rsidRDefault="0035138F" w:rsidP="0035138F">
      <w:pPr>
        <w:rPr>
          <w:lang w:eastAsia="sv-SE"/>
        </w:rPr>
      </w:pPr>
      <w:r>
        <w:rPr>
          <w:lang w:eastAsia="sv-SE"/>
        </w:rPr>
        <w:lastRenderedPageBreak/>
        <w:t>Elever som tidigare varit inskrivna inom grundsärskolan kan skrivas in på Individuellt alternativ, detta ska dock göras med hänsyn till elevens bästa och dennes förutsättningar att uppnå förväntade resultat.</w:t>
      </w:r>
    </w:p>
    <w:p w14:paraId="6F67BED0" w14:textId="77777777" w:rsidR="00AB489E" w:rsidRDefault="00AB489E" w:rsidP="00AB489E">
      <w:pPr>
        <w:pStyle w:val="Rubrik3"/>
      </w:pPr>
      <w:bookmarkStart w:id="18" w:name="_Toc526846758"/>
      <w:r>
        <w:t>Syftet</w:t>
      </w:r>
      <w:bookmarkEnd w:id="18"/>
    </w:p>
    <w:p w14:paraId="7A10227A" w14:textId="77777777" w:rsidR="004E6C3E" w:rsidRDefault="0035138F" w:rsidP="0035138F">
      <w:pPr>
        <w:rPr>
          <w:lang w:eastAsia="sv-SE"/>
        </w:rPr>
      </w:pPr>
      <w:r>
        <w:rPr>
          <w:lang w:eastAsia="sv-SE"/>
        </w:rPr>
        <w:t xml:space="preserve">Syftet med Individuellt alternativ är att eleven ska uppnå behörighet till önskat gymnasieprogram, annan utbildning eller </w:t>
      </w:r>
      <w:r w:rsidR="004E6C3E">
        <w:rPr>
          <w:lang w:eastAsia="sv-SE"/>
        </w:rPr>
        <w:t>bli redo för arbetsmarknaden. Individuellt alternativ präglas av en hög grad individualisering och utformas utifrån den enskildes förutsättningar och behov. Utbildningen vänder sig i första hand till elever med olika behov av särskilt stöd, elever med stora kunskapsbrister eller med svag motivation.</w:t>
      </w:r>
    </w:p>
    <w:p w14:paraId="58079855" w14:textId="77777777" w:rsidR="004E6C3E" w:rsidRPr="0035138F" w:rsidRDefault="004E6C3E" w:rsidP="0035138F">
      <w:pPr>
        <w:rPr>
          <w:lang w:eastAsia="sv-SE"/>
        </w:rPr>
      </w:pPr>
      <w:r>
        <w:rPr>
          <w:lang w:eastAsia="sv-SE"/>
        </w:rPr>
        <w:t>Den individuella studieplanen är viktig för att kunna planera och kontinuerligt följa upp elevens kunskapsutveckling. Det är i studieplanen som utbildningens innehåll konkretiseras och tydliggörs med utgångspunkt i elevens behov och förutsättningar.</w:t>
      </w:r>
    </w:p>
    <w:p w14:paraId="366BD204" w14:textId="77777777" w:rsidR="00E27D7C" w:rsidRDefault="00AB489E" w:rsidP="00E27D7C">
      <w:pPr>
        <w:pStyle w:val="Rubrik3"/>
      </w:pPr>
      <w:bookmarkStart w:id="19" w:name="_Toc526846759"/>
      <w:r>
        <w:t>Före utbildningsstart</w:t>
      </w:r>
      <w:bookmarkEnd w:id="19"/>
    </w:p>
    <w:p w14:paraId="6164B4D3" w14:textId="77777777" w:rsidR="00E27D7C" w:rsidRDefault="00E27D7C" w:rsidP="00E27D7C">
      <w:pPr>
        <w:rPr>
          <w:lang w:eastAsia="sv-SE"/>
        </w:rPr>
      </w:pPr>
      <w:r>
        <w:rPr>
          <w:lang w:eastAsia="sv-SE"/>
        </w:rPr>
        <w:t>Elever som tillhör årskurs 9 och som inte kommer att bli behöriga till yrkesprogram har samtal med grundskolans studie</w:t>
      </w:r>
      <w:r w:rsidR="00F84EBD">
        <w:rPr>
          <w:lang w:eastAsia="sv-SE"/>
        </w:rPr>
        <w:t>-</w:t>
      </w:r>
      <w:r>
        <w:rPr>
          <w:lang w:eastAsia="sv-SE"/>
        </w:rPr>
        <w:t xml:space="preserve"> och yrkesvägledare. </w:t>
      </w:r>
      <w:r w:rsidRPr="000455E7">
        <w:rPr>
          <w:lang w:eastAsia="sv-SE"/>
        </w:rPr>
        <w:t>Introduktionsprogrammen</w:t>
      </w:r>
      <w:r w:rsidRPr="00FA3972">
        <w:rPr>
          <w:color w:val="auto"/>
          <w:lang w:eastAsia="sv-SE"/>
        </w:rPr>
        <w:t>s</w:t>
      </w:r>
      <w:r w:rsidR="00FA3972">
        <w:rPr>
          <w:color w:val="auto"/>
          <w:lang w:eastAsia="sv-SE"/>
        </w:rPr>
        <w:t xml:space="preserve"> </w:t>
      </w:r>
      <w:r w:rsidR="000455E7" w:rsidRPr="00FA3972">
        <w:rPr>
          <w:color w:val="auto"/>
          <w:lang w:eastAsia="sv-SE"/>
        </w:rPr>
        <w:t xml:space="preserve">rektor </w:t>
      </w:r>
      <w:r>
        <w:rPr>
          <w:lang w:eastAsia="sv-SE"/>
        </w:rPr>
        <w:t>får sedan information</w:t>
      </w:r>
      <w:r w:rsidR="000455E7">
        <w:rPr>
          <w:lang w:eastAsia="sv-SE"/>
        </w:rPr>
        <w:t xml:space="preserve"> </w:t>
      </w:r>
      <w:r>
        <w:rPr>
          <w:lang w:eastAsia="sv-SE"/>
        </w:rPr>
        <w:t xml:space="preserve">om eleven och kallar denne samt vårdnadshavare till ett samtal. Syftet med detta samtal är att tidigt skapa en trygg och bra relation till den blivande eleven och inleda ett samtal om ungdomens mål med sin gymnasieutbildning. </w:t>
      </w:r>
      <w:r w:rsidR="003A2AF0">
        <w:rPr>
          <w:lang w:eastAsia="sv-SE"/>
        </w:rPr>
        <w:t>Här läggs elevens studieplan upp, vilken kan komma att revideras under utbildningens gång.</w:t>
      </w:r>
    </w:p>
    <w:p w14:paraId="6F79E687" w14:textId="77777777" w:rsidR="003523CD" w:rsidRPr="00E27D7C" w:rsidRDefault="003523CD" w:rsidP="00E27D7C">
      <w:pPr>
        <w:rPr>
          <w:lang w:eastAsia="sv-SE"/>
        </w:rPr>
      </w:pPr>
      <w:r>
        <w:rPr>
          <w:lang w:eastAsia="sv-SE"/>
        </w:rPr>
        <w:t>Kontinuerlig antagning under hela läsåret gäller för Individuellt alternativ.</w:t>
      </w:r>
    </w:p>
    <w:p w14:paraId="328DCE1E" w14:textId="77777777" w:rsidR="00AB489E" w:rsidRDefault="00AB489E" w:rsidP="00AB489E">
      <w:pPr>
        <w:pStyle w:val="Rubrik3"/>
      </w:pPr>
      <w:bookmarkStart w:id="20" w:name="_Toc526846760"/>
      <w:r>
        <w:t>Svenska språket</w:t>
      </w:r>
      <w:bookmarkEnd w:id="20"/>
    </w:p>
    <w:p w14:paraId="05291F28" w14:textId="77777777" w:rsidR="003A2AF0" w:rsidRPr="003A2AF0" w:rsidRDefault="003A2AF0" w:rsidP="003A2AF0">
      <w:pPr>
        <w:rPr>
          <w:lang w:eastAsia="sv-SE"/>
        </w:rPr>
      </w:pPr>
      <w:r>
        <w:rPr>
          <w:lang w:eastAsia="sv-SE"/>
        </w:rPr>
        <w:t>För att skrivas in under stud</w:t>
      </w:r>
      <w:r w:rsidR="003523CD">
        <w:rPr>
          <w:lang w:eastAsia="sv-SE"/>
        </w:rPr>
        <w:t xml:space="preserve">ievägen ska eleven ha </w:t>
      </w:r>
      <w:r w:rsidR="00F84EBD">
        <w:rPr>
          <w:lang w:eastAsia="sv-SE"/>
        </w:rPr>
        <w:t xml:space="preserve">svenska som sitt starkaste skolspråk alternativt ha </w:t>
      </w:r>
      <w:r w:rsidR="003523CD">
        <w:rPr>
          <w:lang w:eastAsia="sv-SE"/>
        </w:rPr>
        <w:t>nått samtliga mål</w:t>
      </w:r>
      <w:r>
        <w:rPr>
          <w:lang w:eastAsia="sv-SE"/>
        </w:rPr>
        <w:t xml:space="preserve"> för årskurs 9</w:t>
      </w:r>
      <w:r w:rsidR="00F84EBD">
        <w:rPr>
          <w:lang w:eastAsia="sv-SE"/>
        </w:rPr>
        <w:t xml:space="preserve"> i ämnet svenska som andraspråk. Om eleven har annat språk som starkaste skolspråk och ej nått samtliga mål för grundskolans årskurs 9 i ämnet svenska som andraspråk ska studievägen språkintroduktion erbjudas.</w:t>
      </w:r>
    </w:p>
    <w:p w14:paraId="159CF53C" w14:textId="77777777" w:rsidR="00AB489E" w:rsidRDefault="00AB489E" w:rsidP="00AB489E">
      <w:pPr>
        <w:pStyle w:val="Rubrik3"/>
      </w:pPr>
      <w:bookmarkStart w:id="21" w:name="_Toc526846761"/>
      <w:r>
        <w:t>Struktur och upplägg</w:t>
      </w:r>
      <w:bookmarkEnd w:id="21"/>
    </w:p>
    <w:p w14:paraId="4178BF03" w14:textId="77777777" w:rsidR="00CD7EE2" w:rsidRDefault="0026682E" w:rsidP="00CD7EE2">
      <w:pPr>
        <w:rPr>
          <w:lang w:eastAsia="sv-SE"/>
        </w:rPr>
      </w:pPr>
      <w:r>
        <w:rPr>
          <w:lang w:eastAsia="sv-SE"/>
        </w:rPr>
        <w:t>Under hela sin utbildningstid har eleven en mentor på skolan. Mentorn kallar eleven och dess vårdnadshavare till utvecklingssamtal minst en gång per termin, efter detta samtal revideras studieplanen vid behov.</w:t>
      </w:r>
    </w:p>
    <w:p w14:paraId="5044A31E" w14:textId="77777777" w:rsidR="009120A7" w:rsidRPr="00CD7EE2" w:rsidRDefault="009120A7" w:rsidP="00CD7EE2">
      <w:pPr>
        <w:rPr>
          <w:lang w:eastAsia="sv-SE"/>
        </w:rPr>
      </w:pPr>
      <w:r>
        <w:rPr>
          <w:lang w:eastAsia="sv-SE"/>
        </w:rPr>
        <w:t>Utbildningen innefattar minst 23 timmars undervisningstid.</w:t>
      </w:r>
    </w:p>
    <w:p w14:paraId="7432853F" w14:textId="77777777" w:rsidR="00AB489E" w:rsidRDefault="00AB489E" w:rsidP="00AB489E">
      <w:pPr>
        <w:pStyle w:val="Rubrik3"/>
      </w:pPr>
      <w:bookmarkStart w:id="22" w:name="_Toc526846762"/>
      <w:r>
        <w:lastRenderedPageBreak/>
        <w:t>Utbildningens innehåll</w:t>
      </w:r>
      <w:bookmarkEnd w:id="22"/>
    </w:p>
    <w:p w14:paraId="512EA970" w14:textId="77777777" w:rsidR="0026682E" w:rsidRDefault="0026682E" w:rsidP="0026682E">
      <w:pPr>
        <w:rPr>
          <w:lang w:eastAsia="sv-SE"/>
        </w:rPr>
      </w:pPr>
      <w:r>
        <w:rPr>
          <w:lang w:eastAsia="sv-SE"/>
        </w:rPr>
        <w:t>Innehållet i den enskilde elevens utbildning styrs av elevens mål med sin utbildning och dennes förutsättningar.</w:t>
      </w:r>
    </w:p>
    <w:p w14:paraId="062708BB" w14:textId="77777777" w:rsidR="0026682E" w:rsidRDefault="0026682E" w:rsidP="0026682E">
      <w:pPr>
        <w:rPr>
          <w:lang w:eastAsia="sv-SE"/>
        </w:rPr>
      </w:pPr>
      <w:r>
        <w:rPr>
          <w:lang w:eastAsia="sv-SE"/>
        </w:rPr>
        <w:t>Skolan erbjuder följande valbara innehåll i programmet:</w:t>
      </w:r>
    </w:p>
    <w:p w14:paraId="228695A6" w14:textId="77777777" w:rsidR="0026682E" w:rsidRDefault="0026682E" w:rsidP="0026682E">
      <w:pPr>
        <w:pStyle w:val="Liststycke"/>
        <w:numPr>
          <w:ilvl w:val="0"/>
          <w:numId w:val="28"/>
        </w:numPr>
        <w:rPr>
          <w:lang w:eastAsia="sv-SE"/>
        </w:rPr>
      </w:pPr>
      <w:r>
        <w:rPr>
          <w:lang w:eastAsia="sv-SE"/>
        </w:rPr>
        <w:t>Möjlighet att läsa de grundskoleämnen som eleven inte har minst betyget E i.</w:t>
      </w:r>
    </w:p>
    <w:p w14:paraId="2027BF1F" w14:textId="77777777" w:rsidR="00F84EBD" w:rsidRDefault="0026682E" w:rsidP="0026682E">
      <w:pPr>
        <w:pStyle w:val="Liststycke"/>
        <w:numPr>
          <w:ilvl w:val="0"/>
          <w:numId w:val="28"/>
        </w:numPr>
        <w:rPr>
          <w:lang w:eastAsia="sv-SE"/>
        </w:rPr>
      </w:pPr>
      <w:r>
        <w:rPr>
          <w:lang w:eastAsia="sv-SE"/>
        </w:rPr>
        <w:t>Möjlighet att läsa en eller flera gymnasiekurser</w:t>
      </w:r>
      <w:r w:rsidR="007362BB">
        <w:rPr>
          <w:lang w:eastAsia="sv-SE"/>
        </w:rPr>
        <w:t>:</w:t>
      </w:r>
    </w:p>
    <w:p w14:paraId="2FDBDC7C" w14:textId="77777777" w:rsidR="0026682E" w:rsidRDefault="00F84EBD" w:rsidP="00F84EBD">
      <w:pPr>
        <w:pStyle w:val="Liststycke"/>
        <w:ind w:left="453"/>
        <w:rPr>
          <w:lang w:eastAsia="sv-SE"/>
        </w:rPr>
      </w:pPr>
      <w:r>
        <w:rPr>
          <w:lang w:eastAsia="sv-SE"/>
        </w:rPr>
        <w:t>-Svenska/Svenska som andraspråk 1</w:t>
      </w:r>
    </w:p>
    <w:p w14:paraId="20A63AD2" w14:textId="77777777" w:rsidR="00F84EBD" w:rsidRDefault="00F84EBD" w:rsidP="00F84EBD">
      <w:pPr>
        <w:pStyle w:val="Liststycke"/>
        <w:ind w:left="453"/>
        <w:rPr>
          <w:lang w:eastAsia="sv-SE"/>
        </w:rPr>
      </w:pPr>
      <w:r>
        <w:rPr>
          <w:lang w:eastAsia="sv-SE"/>
        </w:rPr>
        <w:t>-Engelska 5</w:t>
      </w:r>
    </w:p>
    <w:p w14:paraId="242B3F7D" w14:textId="77777777" w:rsidR="00D129BE" w:rsidRDefault="00F84EBD" w:rsidP="00D129BE">
      <w:pPr>
        <w:pStyle w:val="Liststycke"/>
        <w:ind w:left="453"/>
        <w:rPr>
          <w:lang w:eastAsia="sv-SE"/>
        </w:rPr>
      </w:pPr>
      <w:r>
        <w:rPr>
          <w:lang w:eastAsia="sv-SE"/>
        </w:rPr>
        <w:t>-Matematik 1a, 1b eller 1c</w:t>
      </w:r>
    </w:p>
    <w:p w14:paraId="2A2F76E7" w14:textId="77777777" w:rsidR="007362BB" w:rsidRDefault="007362BB" w:rsidP="00D129BE">
      <w:pPr>
        <w:pStyle w:val="Liststycke"/>
        <w:ind w:left="453"/>
        <w:rPr>
          <w:lang w:eastAsia="sv-SE"/>
        </w:rPr>
      </w:pPr>
      <w:r>
        <w:rPr>
          <w:lang w:eastAsia="sv-SE"/>
        </w:rPr>
        <w:t>-Möjligheter till fler gymnasiekurser finns, beroende på elevens studieplan.</w:t>
      </w:r>
    </w:p>
    <w:p w14:paraId="79F1433F" w14:textId="77777777" w:rsidR="0026682E" w:rsidRDefault="0026682E" w:rsidP="0026682E">
      <w:pPr>
        <w:pStyle w:val="Liststycke"/>
        <w:numPr>
          <w:ilvl w:val="0"/>
          <w:numId w:val="28"/>
        </w:numPr>
        <w:rPr>
          <w:lang w:eastAsia="sv-SE"/>
        </w:rPr>
      </w:pPr>
      <w:r>
        <w:rPr>
          <w:lang w:eastAsia="sv-SE"/>
        </w:rPr>
        <w:t>Möjlighet till praktik inom ett flertal olika branschområden.</w:t>
      </w:r>
    </w:p>
    <w:p w14:paraId="37ADC518" w14:textId="77777777" w:rsidR="000455E7" w:rsidRPr="00F80FD3" w:rsidRDefault="000455E7" w:rsidP="0026682E">
      <w:pPr>
        <w:pStyle w:val="Liststycke"/>
        <w:numPr>
          <w:ilvl w:val="0"/>
          <w:numId w:val="28"/>
        </w:numPr>
        <w:rPr>
          <w:color w:val="auto"/>
          <w:lang w:eastAsia="sv-SE"/>
        </w:rPr>
      </w:pPr>
      <w:r w:rsidRPr="00F80FD3">
        <w:rPr>
          <w:color w:val="auto"/>
          <w:lang w:eastAsia="sv-SE"/>
        </w:rPr>
        <w:t>Möjlighet att föra in gymnasiala kurser i yrkesämnen från de nationella yrkespaketen på elevens individuella studieplan.</w:t>
      </w:r>
    </w:p>
    <w:p w14:paraId="206EF147" w14:textId="77777777" w:rsidR="00EB59CB" w:rsidRDefault="00EB59CB" w:rsidP="00EB59CB">
      <w:pPr>
        <w:pStyle w:val="Liststycke"/>
        <w:ind w:left="453"/>
        <w:rPr>
          <w:lang w:eastAsia="sv-SE"/>
        </w:rPr>
      </w:pPr>
    </w:p>
    <w:p w14:paraId="5B2AF62D" w14:textId="77777777" w:rsidR="00EB59CB" w:rsidRDefault="00EB59CB" w:rsidP="00EB59CB">
      <w:pPr>
        <w:pStyle w:val="Rubrik3"/>
      </w:pPr>
      <w:bookmarkStart w:id="23" w:name="_Toc526846763"/>
      <w:r>
        <w:t>Utbildningens längd</w:t>
      </w:r>
      <w:bookmarkEnd w:id="23"/>
    </w:p>
    <w:p w14:paraId="1A32FDD5" w14:textId="77777777" w:rsidR="00EB59CB" w:rsidRPr="00EB59CB" w:rsidRDefault="00A1273B" w:rsidP="00EB59CB">
      <w:pPr>
        <w:rPr>
          <w:lang w:eastAsia="sv-SE"/>
        </w:rPr>
      </w:pPr>
      <w:r>
        <w:rPr>
          <w:lang w:eastAsia="sv-SE"/>
        </w:rPr>
        <w:t>Längde</w:t>
      </w:r>
      <w:r w:rsidR="004A6633">
        <w:rPr>
          <w:lang w:eastAsia="sv-SE"/>
        </w:rPr>
        <w:t>n</w:t>
      </w:r>
      <w:r>
        <w:rPr>
          <w:lang w:eastAsia="sv-SE"/>
        </w:rPr>
        <w:t xml:space="preserve"> på utbildningen varierar beroende på omfattningen av den individuella studieplanen. Eleven har rätt att slutföra sin utbildning enligt den studieplan som vid utbildningens start upprättats. </w:t>
      </w:r>
    </w:p>
    <w:p w14:paraId="314093EB" w14:textId="77777777" w:rsidR="00AB489E" w:rsidRDefault="00AB489E" w:rsidP="00AB489E">
      <w:pPr>
        <w:pStyle w:val="Rubrik3"/>
      </w:pPr>
      <w:bookmarkStart w:id="24" w:name="_Toc526846764"/>
      <w:r>
        <w:t>Utbildningens uppföljning</w:t>
      </w:r>
      <w:bookmarkEnd w:id="24"/>
    </w:p>
    <w:p w14:paraId="15777969" w14:textId="77777777" w:rsidR="00033616" w:rsidRPr="0026682E" w:rsidRDefault="009D2DCB" w:rsidP="0026682E">
      <w:pPr>
        <w:rPr>
          <w:lang w:eastAsia="sv-SE"/>
        </w:rPr>
      </w:pPr>
      <w:r>
        <w:rPr>
          <w:lang w:eastAsia="sv-SE"/>
        </w:rPr>
        <w:t xml:space="preserve">Huvudmannen har en systematisk plan för att följa upp elevernas </w:t>
      </w:r>
      <w:r w:rsidR="004A6633">
        <w:rPr>
          <w:lang w:eastAsia="sv-SE"/>
        </w:rPr>
        <w:t xml:space="preserve">utbildning. </w:t>
      </w:r>
      <w:r w:rsidR="0026682E">
        <w:rPr>
          <w:lang w:eastAsia="sv-SE"/>
        </w:rPr>
        <w:t>Vid utvecklingssamtalet följs elevens utbildning upp. Stor uppmärksamhet riktas vid varje samtal på elevens mål med sin utbildning.</w:t>
      </w:r>
      <w:r w:rsidR="00033616">
        <w:rPr>
          <w:lang w:eastAsia="sv-SE"/>
        </w:rPr>
        <w:t xml:space="preserve"> Beroend</w:t>
      </w:r>
      <w:r w:rsidR="0058527F">
        <w:rPr>
          <w:lang w:eastAsia="sv-SE"/>
        </w:rPr>
        <w:t>e på hur tydligt elevens mål är</w:t>
      </w:r>
      <w:r w:rsidR="00033616">
        <w:rPr>
          <w:lang w:eastAsia="sv-SE"/>
        </w:rPr>
        <w:t>, kan det då bli aktuellt att eleven går över till ett annat introdukti</w:t>
      </w:r>
      <w:r w:rsidR="0058527F">
        <w:rPr>
          <w:lang w:eastAsia="sv-SE"/>
        </w:rPr>
        <w:t>onsprogram:</w:t>
      </w:r>
      <w:r w:rsidR="00033616">
        <w:rPr>
          <w:lang w:eastAsia="sv-SE"/>
        </w:rPr>
        <w:t xml:space="preserve"> programinriktat individuellt alternativ eller yrkesintroduktion.</w:t>
      </w:r>
    </w:p>
    <w:p w14:paraId="23797F39" w14:textId="77777777" w:rsidR="00AB489E" w:rsidRDefault="00AB489E" w:rsidP="00AB489E">
      <w:pPr>
        <w:pStyle w:val="Rubrik3"/>
      </w:pPr>
      <w:bookmarkStart w:id="25" w:name="_Toc526846765"/>
      <w:r>
        <w:t>Platsen för utbildningen</w:t>
      </w:r>
      <w:bookmarkEnd w:id="25"/>
    </w:p>
    <w:p w14:paraId="07126B87" w14:textId="77777777" w:rsidR="0026682E" w:rsidRPr="0026682E" w:rsidRDefault="0026682E" w:rsidP="0026682E">
      <w:pPr>
        <w:rPr>
          <w:lang w:eastAsia="sv-SE"/>
        </w:rPr>
      </w:pPr>
      <w:r>
        <w:rPr>
          <w:lang w:eastAsia="sv-SE"/>
        </w:rPr>
        <w:t xml:space="preserve">Utbildningen </w:t>
      </w:r>
      <w:r w:rsidR="0058527F">
        <w:rPr>
          <w:lang w:eastAsia="sv-SE"/>
        </w:rPr>
        <w:t>förläggs till Kompetenscenter</w:t>
      </w:r>
      <w:r w:rsidR="00B5776B">
        <w:rPr>
          <w:lang w:eastAsia="sv-SE"/>
        </w:rPr>
        <w:t>s lokaler</w:t>
      </w:r>
      <w:r>
        <w:rPr>
          <w:lang w:eastAsia="sv-SE"/>
        </w:rPr>
        <w:t xml:space="preserve"> i Tibro kommun.</w:t>
      </w:r>
    </w:p>
    <w:p w14:paraId="68B3C7E6" w14:textId="77777777" w:rsidR="00EB59CB" w:rsidRPr="00EB59CB" w:rsidRDefault="00F13790" w:rsidP="00776F7A">
      <w:pPr>
        <w:pStyle w:val="Rubrik1"/>
      </w:pPr>
      <w:bookmarkStart w:id="26" w:name="_Toc526846766"/>
      <w:r w:rsidRPr="007D4EFD">
        <w:t>Språkintroduktion</w:t>
      </w:r>
      <w:bookmarkEnd w:id="26"/>
    </w:p>
    <w:p w14:paraId="5408A2B0" w14:textId="77777777" w:rsidR="00EB59CB" w:rsidRDefault="00EB59CB" w:rsidP="00EB59CB">
      <w:pPr>
        <w:pStyle w:val="Rubrik3"/>
      </w:pPr>
      <w:bookmarkStart w:id="27" w:name="_Toc526846767"/>
      <w:r>
        <w:t>Behörighet</w:t>
      </w:r>
      <w:bookmarkEnd w:id="27"/>
    </w:p>
    <w:p w14:paraId="6A56157F" w14:textId="77777777" w:rsidR="00776F7A" w:rsidRPr="00776F7A" w:rsidRDefault="00776F7A" w:rsidP="00776F7A">
      <w:pPr>
        <w:rPr>
          <w:lang w:eastAsia="sv-SE"/>
        </w:rPr>
      </w:pPr>
      <w:r>
        <w:rPr>
          <w:lang w:eastAsia="sv-SE"/>
        </w:rPr>
        <w:t xml:space="preserve">Språkintroduktion står öppen för </w:t>
      </w:r>
      <w:r w:rsidR="007E65EE">
        <w:rPr>
          <w:lang w:eastAsia="sv-SE"/>
        </w:rPr>
        <w:t>nyanlända ungdomar som inte har de betyg som krävs för en b</w:t>
      </w:r>
      <w:r w:rsidR="00B5776B">
        <w:rPr>
          <w:lang w:eastAsia="sv-SE"/>
        </w:rPr>
        <w:t xml:space="preserve">ehörighet till ett nationellt gymnasieprogram </w:t>
      </w:r>
      <w:r w:rsidR="007E65EE">
        <w:rPr>
          <w:lang w:eastAsia="sv-SE"/>
        </w:rPr>
        <w:t xml:space="preserve">och som behöver tyngdpunkt i det </w:t>
      </w:r>
      <w:r w:rsidR="007E65EE">
        <w:rPr>
          <w:lang w:eastAsia="sv-SE"/>
        </w:rPr>
        <w:lastRenderedPageBreak/>
        <w:t xml:space="preserve">svenska språket för att kunna gå vidare till gymnasieskolan eller till annan utbildning. </w:t>
      </w:r>
      <w:r w:rsidR="003523CD">
        <w:rPr>
          <w:lang w:eastAsia="sv-SE"/>
        </w:rPr>
        <w:t>Språkintroduktion har kontinuerligt intag över hela läsåret.</w:t>
      </w:r>
    </w:p>
    <w:p w14:paraId="0383A7FF" w14:textId="77777777" w:rsidR="00EB59CB" w:rsidRDefault="00EB59CB" w:rsidP="00EB59CB">
      <w:pPr>
        <w:pStyle w:val="Rubrik3"/>
      </w:pPr>
      <w:bookmarkStart w:id="28" w:name="_Toc526846768"/>
      <w:r>
        <w:t>Syftet</w:t>
      </w:r>
      <w:bookmarkEnd w:id="28"/>
    </w:p>
    <w:p w14:paraId="6CD0829A" w14:textId="77777777" w:rsidR="00776F7A" w:rsidRPr="00776F7A" w:rsidRDefault="00776F7A" w:rsidP="00776F7A">
      <w:pPr>
        <w:rPr>
          <w:lang w:eastAsia="sv-SE"/>
        </w:rPr>
      </w:pPr>
      <w:r>
        <w:rPr>
          <w:lang w:eastAsia="sv-SE"/>
        </w:rPr>
        <w:t>Syftet med språkintroduktion är att ge nyanlända ungdomar en utbildning med tyngdpunkt i det svenska språket, vilket gör det möjligt för dessa att gå vidare i gymnasieskolan eller annan utbildning.</w:t>
      </w:r>
    </w:p>
    <w:p w14:paraId="162F4B27" w14:textId="77777777" w:rsidR="00776F7A" w:rsidRDefault="00EB59CB" w:rsidP="00F80FD3">
      <w:pPr>
        <w:pStyle w:val="Rubrik3"/>
      </w:pPr>
      <w:bookmarkStart w:id="29" w:name="_Toc526846769"/>
      <w:r>
        <w:t>Före utbildningsstart</w:t>
      </w:r>
      <w:bookmarkEnd w:id="29"/>
    </w:p>
    <w:p w14:paraId="2F62DEBA" w14:textId="77777777" w:rsidR="00776F7A" w:rsidRDefault="00776F7A" w:rsidP="00776F7A">
      <w:pPr>
        <w:rPr>
          <w:lang w:eastAsia="sv-SE"/>
        </w:rPr>
      </w:pPr>
      <w:r>
        <w:rPr>
          <w:lang w:eastAsia="sv-SE"/>
        </w:rPr>
        <w:t>Inför skolstart kallas ungdomen och vårdnadshavare och vid behov även tolk till ett inskrivningssamtal</w:t>
      </w:r>
      <w:r w:rsidR="007E65EE">
        <w:rPr>
          <w:lang w:eastAsia="sv-SE"/>
        </w:rPr>
        <w:t xml:space="preserve"> utifrån en utarbetad rutin</w:t>
      </w:r>
      <w:r>
        <w:rPr>
          <w:lang w:eastAsia="sv-SE"/>
        </w:rPr>
        <w:t xml:space="preserve">. Här medverkar </w:t>
      </w:r>
      <w:r w:rsidR="00F80FD3">
        <w:rPr>
          <w:lang w:eastAsia="sv-SE"/>
        </w:rPr>
        <w:t xml:space="preserve">oftast </w:t>
      </w:r>
      <w:r w:rsidR="003523CD">
        <w:rPr>
          <w:lang w:eastAsia="sv-SE"/>
        </w:rPr>
        <w:t>representant från elevhälsan.</w:t>
      </w:r>
      <w:r>
        <w:rPr>
          <w:lang w:eastAsia="sv-SE"/>
        </w:rPr>
        <w:t xml:space="preserve"> Vid detta samtal kartläggs ungdomens </w:t>
      </w:r>
      <w:r w:rsidR="007E65EE">
        <w:rPr>
          <w:lang w:eastAsia="sv-SE"/>
        </w:rPr>
        <w:t xml:space="preserve">utifrån skolverkets kartläggningsmaterial del 1 som innehåller </w:t>
      </w:r>
      <w:r w:rsidR="0083327B">
        <w:rPr>
          <w:lang w:eastAsia="sv-SE"/>
        </w:rPr>
        <w:t xml:space="preserve">tidigare </w:t>
      </w:r>
      <w:r>
        <w:rPr>
          <w:lang w:eastAsia="sv-SE"/>
        </w:rPr>
        <w:t>skolbakgrund.</w:t>
      </w:r>
      <w:r w:rsidR="0083327B">
        <w:rPr>
          <w:lang w:eastAsia="sv-SE"/>
        </w:rPr>
        <w:t xml:space="preserve"> Här kartläggs även ungdomens sociala situation, samt styrkor och förmågor.</w:t>
      </w:r>
    </w:p>
    <w:p w14:paraId="7F074AF3" w14:textId="77777777" w:rsidR="00776F7A" w:rsidRDefault="00776F7A" w:rsidP="00776F7A">
      <w:pPr>
        <w:rPr>
          <w:lang w:eastAsia="sv-SE"/>
        </w:rPr>
      </w:pPr>
      <w:r>
        <w:rPr>
          <w:lang w:eastAsia="sv-SE"/>
        </w:rPr>
        <w:t xml:space="preserve">I anslutning till skolstart genomförs en grundläggande kartläggning </w:t>
      </w:r>
      <w:r w:rsidR="0083327B">
        <w:rPr>
          <w:lang w:eastAsia="sv-SE"/>
        </w:rPr>
        <w:t xml:space="preserve">utifrån skolverkets kartläggningsmaterial för litteracitet och numeracitet. </w:t>
      </w:r>
      <w:r>
        <w:rPr>
          <w:lang w:eastAsia="sv-SE"/>
        </w:rPr>
        <w:t>Detta för att eleven ska placeras i rätt nivågrupp.</w:t>
      </w:r>
      <w:r w:rsidR="0083327B">
        <w:rPr>
          <w:lang w:eastAsia="sv-SE"/>
        </w:rPr>
        <w:t xml:space="preserve"> Denna kartläggning görs av specialpedagog tillsammans med hjälp av tolk.</w:t>
      </w:r>
    </w:p>
    <w:p w14:paraId="55D3541F" w14:textId="77777777" w:rsidR="0083327B" w:rsidRPr="00776F7A" w:rsidRDefault="0083327B" w:rsidP="00776F7A">
      <w:pPr>
        <w:rPr>
          <w:lang w:eastAsia="sv-SE"/>
        </w:rPr>
      </w:pPr>
      <w:r>
        <w:rPr>
          <w:lang w:eastAsia="sv-SE"/>
        </w:rPr>
        <w:t>De kartläggande samtalen ligger sedan till grund för den individuella studieplanen.</w:t>
      </w:r>
    </w:p>
    <w:p w14:paraId="274F0F3E" w14:textId="77777777" w:rsidR="00EB59CB" w:rsidRDefault="00EB59CB" w:rsidP="00EB59CB">
      <w:pPr>
        <w:pStyle w:val="Rubrik3"/>
      </w:pPr>
      <w:bookmarkStart w:id="30" w:name="_Toc526846770"/>
      <w:r>
        <w:t>Struktur och upplägg</w:t>
      </w:r>
      <w:bookmarkEnd w:id="30"/>
    </w:p>
    <w:p w14:paraId="1F08792B" w14:textId="77777777" w:rsidR="00A044C5" w:rsidRDefault="0083327B" w:rsidP="00A044C5">
      <w:pPr>
        <w:rPr>
          <w:lang w:eastAsia="sv-SE"/>
        </w:rPr>
      </w:pPr>
      <w:r>
        <w:rPr>
          <w:lang w:eastAsia="sv-SE"/>
        </w:rPr>
        <w:t>Arbetet på s</w:t>
      </w:r>
      <w:r w:rsidR="00A044C5">
        <w:rPr>
          <w:lang w:eastAsia="sv-SE"/>
        </w:rPr>
        <w:t>pråkintroduktion utgår från intentionerna att eleven inom rimlig tid ska nå målen för att uppnå behörighet till ett nationellt gymnasieprogram. Undervisningen på språkintroduktion bedrivs som heltidsstudier</w:t>
      </w:r>
      <w:r w:rsidR="00B828A4">
        <w:rPr>
          <w:lang w:eastAsia="sv-SE"/>
        </w:rPr>
        <w:t xml:space="preserve"> med ett </w:t>
      </w:r>
      <w:r w:rsidR="00355A6F">
        <w:rPr>
          <w:lang w:eastAsia="sv-SE"/>
        </w:rPr>
        <w:t>minimum på 23 undervisningstimmar i veckan</w:t>
      </w:r>
      <w:r w:rsidR="00F80FD3">
        <w:rPr>
          <w:lang w:eastAsia="sv-SE"/>
        </w:rPr>
        <w:t>. Utbildningen följer elevernas individuella studieplaner.</w:t>
      </w:r>
    </w:p>
    <w:p w14:paraId="231D3094" w14:textId="3447BBF3" w:rsidR="00592737" w:rsidRPr="00A044C5" w:rsidRDefault="00466326" w:rsidP="00A044C5">
      <w:pPr>
        <w:rPr>
          <w:lang w:eastAsia="sv-SE"/>
        </w:rPr>
      </w:pPr>
      <w:r>
        <w:rPr>
          <w:lang w:eastAsia="sv-SE"/>
        </w:rPr>
        <w:t>Alla elever har en mentor som varje vecka har ett kortare samtal med eleven för formativ bedömning av elevens kunskapsutveckling. Dessutom möter varje elev sin mentor för ett längre u</w:t>
      </w:r>
      <w:r w:rsidR="00126791">
        <w:rPr>
          <w:lang w:eastAsia="sv-SE"/>
        </w:rPr>
        <w:t>t</w:t>
      </w:r>
      <w:r>
        <w:rPr>
          <w:lang w:eastAsia="sv-SE"/>
        </w:rPr>
        <w:t>vecklingssamtal fyra gånger per läsår då den individuella studieplanen diskuteras.</w:t>
      </w:r>
    </w:p>
    <w:p w14:paraId="31DD5BF5" w14:textId="77777777" w:rsidR="00EB59CB" w:rsidRDefault="00EB59CB" w:rsidP="00EB59CB">
      <w:pPr>
        <w:pStyle w:val="Rubrik3"/>
      </w:pPr>
      <w:bookmarkStart w:id="31" w:name="_Toc526846771"/>
      <w:r>
        <w:t>Utbildningens innehåll</w:t>
      </w:r>
      <w:bookmarkEnd w:id="31"/>
    </w:p>
    <w:p w14:paraId="141D96B4" w14:textId="77777777" w:rsidR="00592737" w:rsidRDefault="00592737" w:rsidP="00592737">
      <w:pPr>
        <w:rPr>
          <w:lang w:eastAsia="sv-SE"/>
        </w:rPr>
      </w:pPr>
      <w:r>
        <w:rPr>
          <w:lang w:eastAsia="sv-SE"/>
        </w:rPr>
        <w:t>Utbildningen på språkintroduktion omfattar huvudsakligen grundskoleämnet svenska som andraspråk. Vidare omfattar utbildningen en</w:t>
      </w:r>
      <w:r w:rsidR="00FC0347">
        <w:rPr>
          <w:lang w:eastAsia="sv-SE"/>
        </w:rPr>
        <w:t xml:space="preserve"> allmän orientering kallad livskunskap och avser arbete runt värderingar, jämställdhet, sex och samlevnad samt ANTD.</w:t>
      </w:r>
    </w:p>
    <w:p w14:paraId="4E2B42EB" w14:textId="77777777" w:rsidR="00FC0347" w:rsidRDefault="00FC0347" w:rsidP="00592737">
      <w:pPr>
        <w:rPr>
          <w:lang w:eastAsia="sv-SE"/>
        </w:rPr>
      </w:pPr>
      <w:r>
        <w:rPr>
          <w:lang w:eastAsia="sv-SE"/>
        </w:rPr>
        <w:t>Beroende på elevens språkkunskaper och förutsättningar erbjuds i första hand grundskoleämnena, förutom svenska som andraspråk</w:t>
      </w:r>
      <w:r w:rsidR="00F80FD3">
        <w:rPr>
          <w:lang w:eastAsia="sv-SE"/>
        </w:rPr>
        <w:t xml:space="preserve"> så väljs ämnen utifrån elevens mål med sina studier, tidigare skolerfarenheter samt intressen.</w:t>
      </w:r>
    </w:p>
    <w:p w14:paraId="6CB30ECE" w14:textId="77777777" w:rsidR="004940B5" w:rsidRDefault="00FC0347" w:rsidP="00592737">
      <w:pPr>
        <w:rPr>
          <w:lang w:eastAsia="sv-SE"/>
        </w:rPr>
      </w:pPr>
      <w:r>
        <w:rPr>
          <w:lang w:eastAsia="sv-SE"/>
        </w:rPr>
        <w:lastRenderedPageBreak/>
        <w:t xml:space="preserve">Elever på språkintroduktion får en god kompetens inför kommande val av studier och yrke. Studie- och yrkesvägledning sker i ett brett perspektiv. Det innebär att alla lärare som arbetar med elever på språkintroduktion gör tydliga kopplingar mellan lärandet och kunskaperna i respektiveämne till ett framtida yrkesliv. </w:t>
      </w:r>
    </w:p>
    <w:p w14:paraId="2C4BE215" w14:textId="77777777" w:rsidR="00FC0347" w:rsidRPr="00592737" w:rsidRDefault="00FC0347" w:rsidP="00592737">
      <w:pPr>
        <w:rPr>
          <w:lang w:eastAsia="sv-SE"/>
        </w:rPr>
      </w:pPr>
      <w:r>
        <w:rPr>
          <w:lang w:eastAsia="sv-SE"/>
        </w:rPr>
        <w:t>När eleven är klar med språkintroduktion</w:t>
      </w:r>
      <w:r w:rsidR="002D5DF3">
        <w:rPr>
          <w:lang w:eastAsia="sv-SE"/>
        </w:rPr>
        <w:t xml:space="preserve"> erbjuds denne</w:t>
      </w:r>
      <w:r w:rsidR="009D2DCB">
        <w:rPr>
          <w:lang w:eastAsia="sv-SE"/>
        </w:rPr>
        <w:t xml:space="preserve"> möjligheter till studier på nationellt program, annat introduktionsprogram, kommunal vuxenutbildning eller folkhögskola.</w:t>
      </w:r>
    </w:p>
    <w:p w14:paraId="762D132C" w14:textId="77777777" w:rsidR="00EB59CB" w:rsidRDefault="00EB59CB" w:rsidP="00EB59CB">
      <w:pPr>
        <w:pStyle w:val="Rubrik3"/>
      </w:pPr>
      <w:bookmarkStart w:id="32" w:name="_Toc526846772"/>
      <w:r>
        <w:t>Längd</w:t>
      </w:r>
      <w:bookmarkEnd w:id="32"/>
    </w:p>
    <w:p w14:paraId="3A456D21" w14:textId="77777777" w:rsidR="004A6633" w:rsidRPr="004A6633" w:rsidRDefault="004A6633" w:rsidP="004A6633">
      <w:pPr>
        <w:rPr>
          <w:rFonts w:ascii="Times New Roman" w:hAnsi="Times New Roman"/>
          <w:sz w:val="24"/>
        </w:rPr>
      </w:pPr>
      <w:r>
        <w:rPr>
          <w:lang w:eastAsia="sv-SE"/>
        </w:rPr>
        <w:t xml:space="preserve">Längden på utbildningen varierar beroende på omfattningen av den individuella studieplanen samt elevens språkkunskaper. </w:t>
      </w:r>
      <w:r w:rsidRPr="003E3446">
        <w:rPr>
          <w:szCs w:val="22"/>
        </w:rPr>
        <w:t>En elev som påbörjat ett Introduktionsprogram har rätt att fullfölja utbildningen enligt den plan för utbildningen som gällde när utbildningen inleddes, eller enligt en ändrad plan om elev och vårdnadshavare medgett förändringen.</w:t>
      </w:r>
      <w:r>
        <w:rPr>
          <w:rFonts w:ascii="Times New Roman" w:hAnsi="Times New Roman"/>
          <w:sz w:val="24"/>
        </w:rPr>
        <w:t xml:space="preserve"> </w:t>
      </w:r>
    </w:p>
    <w:p w14:paraId="1478656E" w14:textId="77777777" w:rsidR="00EB59CB" w:rsidRDefault="00EB59CB" w:rsidP="00EB59CB">
      <w:pPr>
        <w:pStyle w:val="Rubrik3"/>
      </w:pPr>
      <w:bookmarkStart w:id="33" w:name="_Toc526846773"/>
      <w:r>
        <w:t>Utbildningens uppföljning</w:t>
      </w:r>
      <w:bookmarkEnd w:id="33"/>
    </w:p>
    <w:p w14:paraId="69D7E9A7" w14:textId="77777777" w:rsidR="009926D9" w:rsidRPr="009926D9" w:rsidRDefault="009926D9" w:rsidP="009926D9">
      <w:pPr>
        <w:rPr>
          <w:lang w:eastAsia="sv-SE"/>
        </w:rPr>
      </w:pPr>
      <w:r>
        <w:rPr>
          <w:lang w:eastAsia="sv-SE"/>
        </w:rPr>
        <w:t>Huvudmannen har en systematisk plan för att följa upp elevernas utbildning. Vid utvecklingssamtalet följs elevens utbildning upp. Stor uppmärksamhet riktas vid varje samtal på elevens mål med sin utbildning.</w:t>
      </w:r>
    </w:p>
    <w:p w14:paraId="1B2B8A74" w14:textId="77777777" w:rsidR="00EB59CB" w:rsidRDefault="00EB59CB" w:rsidP="00EB59CB">
      <w:pPr>
        <w:pStyle w:val="Rubrik3"/>
      </w:pPr>
      <w:bookmarkStart w:id="34" w:name="_Toc526846774"/>
      <w:r>
        <w:t>Platsen för utbildningen</w:t>
      </w:r>
      <w:bookmarkEnd w:id="34"/>
    </w:p>
    <w:p w14:paraId="706B555C" w14:textId="77777777" w:rsidR="009926D9" w:rsidRPr="0026682E" w:rsidRDefault="009926D9" w:rsidP="009926D9">
      <w:pPr>
        <w:rPr>
          <w:lang w:eastAsia="sv-SE"/>
        </w:rPr>
      </w:pPr>
      <w:r>
        <w:rPr>
          <w:lang w:eastAsia="sv-SE"/>
        </w:rPr>
        <w:t xml:space="preserve">Utbildningen </w:t>
      </w:r>
      <w:r w:rsidR="004940B5">
        <w:rPr>
          <w:lang w:eastAsia="sv-SE"/>
        </w:rPr>
        <w:t xml:space="preserve">förläggs till </w:t>
      </w:r>
      <w:r w:rsidR="00184767">
        <w:rPr>
          <w:lang w:eastAsia="sv-SE"/>
        </w:rPr>
        <w:t>K</w:t>
      </w:r>
      <w:r w:rsidR="004940B5">
        <w:rPr>
          <w:lang w:eastAsia="sv-SE"/>
        </w:rPr>
        <w:t>ompetenscenters lokaler</w:t>
      </w:r>
      <w:r>
        <w:rPr>
          <w:lang w:eastAsia="sv-SE"/>
        </w:rPr>
        <w:t xml:space="preserve"> i Tibro kommun.</w:t>
      </w:r>
    </w:p>
    <w:p w14:paraId="60B6A6BA" w14:textId="77777777" w:rsidR="009926D9" w:rsidRPr="009926D9" w:rsidRDefault="009926D9" w:rsidP="009926D9">
      <w:pPr>
        <w:rPr>
          <w:lang w:eastAsia="sv-SE"/>
        </w:rPr>
      </w:pPr>
    </w:p>
    <w:p w14:paraId="5A271498" w14:textId="77777777" w:rsidR="00E67FA1" w:rsidRDefault="00E67FA1" w:rsidP="00F13790">
      <w:pPr>
        <w:rPr>
          <w:rFonts w:ascii="Times New Roman" w:hAnsi="Times New Roman"/>
          <w:sz w:val="24"/>
        </w:rPr>
      </w:pPr>
    </w:p>
    <w:p w14:paraId="284E020F" w14:textId="77777777" w:rsidR="003E3446" w:rsidRPr="003E3446" w:rsidRDefault="003E3446" w:rsidP="003E3446">
      <w:pPr>
        <w:rPr>
          <w:szCs w:val="22"/>
        </w:rPr>
      </w:pPr>
    </w:p>
    <w:p w14:paraId="53B1B012" w14:textId="77777777" w:rsidR="008667AF" w:rsidRPr="0000016C" w:rsidRDefault="008667AF" w:rsidP="0000016C"/>
    <w:p w14:paraId="62BC8C56" w14:textId="77777777" w:rsidR="008D26B1" w:rsidRPr="0000016C" w:rsidRDefault="008D26B1" w:rsidP="0000016C"/>
    <w:sectPr w:rsidR="008D26B1" w:rsidRPr="0000016C" w:rsidSect="00500B87">
      <w:headerReference w:type="default" r:id="rId8"/>
      <w:footerReference w:type="default" r:id="rId9"/>
      <w:headerReference w:type="first" r:id="rId10"/>
      <w:footerReference w:type="first" r:id="rId11"/>
      <w:pgSz w:w="11907" w:h="16839" w:code="9"/>
      <w:pgMar w:top="2523" w:right="1701" w:bottom="2098"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28D6" w14:textId="77777777" w:rsidR="00466326" w:rsidRDefault="00466326" w:rsidP="008453F1">
      <w:pPr>
        <w:spacing w:line="240" w:lineRule="auto"/>
      </w:pPr>
      <w:r>
        <w:separator/>
      </w:r>
    </w:p>
  </w:endnote>
  <w:endnote w:type="continuationSeparator" w:id="0">
    <w:p w14:paraId="2FC9C992" w14:textId="77777777" w:rsidR="00466326" w:rsidRDefault="00466326"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182383"/>
      <w:docPartObj>
        <w:docPartGallery w:val="Page Numbers (Bottom of Page)"/>
        <w:docPartUnique/>
      </w:docPartObj>
    </w:sdtPr>
    <w:sdtEndPr/>
    <w:sdtContent>
      <w:p w14:paraId="10FE773A" w14:textId="77777777" w:rsidR="00466326" w:rsidRDefault="00466326">
        <w:pPr>
          <w:pStyle w:val="Sidfot"/>
          <w:jc w:val="center"/>
        </w:pPr>
        <w:r>
          <w:fldChar w:fldCharType="begin"/>
        </w:r>
        <w:r>
          <w:instrText>PAGE   \* MERGEFORMAT</w:instrText>
        </w:r>
        <w:r>
          <w:fldChar w:fldCharType="separate"/>
        </w:r>
        <w:r>
          <w:rPr>
            <w:noProof/>
          </w:rPr>
          <w:t>2</w:t>
        </w:r>
        <w:r>
          <w:fldChar w:fldCharType="end"/>
        </w:r>
      </w:p>
    </w:sdtContent>
  </w:sdt>
  <w:p w14:paraId="0D309343" w14:textId="77777777" w:rsidR="00466326" w:rsidRDefault="004663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8"/>
      <w:gridCol w:w="2268"/>
    </w:tblGrid>
    <w:tr w:rsidR="00466326" w14:paraId="461400FF" w14:textId="77777777" w:rsidTr="00561154">
      <w:tc>
        <w:tcPr>
          <w:tcW w:w="7598" w:type="dxa"/>
        </w:tcPr>
        <w:p w14:paraId="5326ADEA" w14:textId="77777777" w:rsidR="00466326" w:rsidRPr="00173152" w:rsidRDefault="00466326" w:rsidP="0000016C">
          <w:pPr>
            <w:pStyle w:val="Sidfot"/>
          </w:pPr>
          <w:bookmarkStart w:id="36" w:name="xxFörvaltningSidfot"/>
          <w:bookmarkStart w:id="37" w:name="xxAddress"/>
          <w:bookmarkEnd w:id="36"/>
          <w:r w:rsidRPr="00173152">
            <w:t xml:space="preserve">Tibro kommun, 543 80 TIBRO, </w:t>
          </w:r>
          <w:bookmarkStart w:id="38" w:name="xxyyFörvaltning"/>
          <w:bookmarkEnd w:id="38"/>
          <w:r>
            <w:t>Barn &amp; Utbildning</w:t>
          </w:r>
          <w:r w:rsidRPr="00173152">
            <w:t xml:space="preserve">, </w:t>
          </w:r>
          <w:r w:rsidRPr="00173152">
            <w:rPr>
              <w:i/>
            </w:rPr>
            <w:t>Besöksadress:</w:t>
          </w:r>
          <w:r w:rsidRPr="00173152">
            <w:t xml:space="preserve"> </w:t>
          </w:r>
          <w:bookmarkStart w:id="39" w:name="xxyyBesöksadress"/>
          <w:bookmarkEnd w:id="39"/>
          <w:r>
            <w:t>Centrumgatan 17</w:t>
          </w:r>
        </w:p>
        <w:p w14:paraId="0DEACD84" w14:textId="77777777" w:rsidR="00466326" w:rsidRDefault="00466326" w:rsidP="0000016C">
          <w:pPr>
            <w:pStyle w:val="Sidfot"/>
          </w:pPr>
          <w:r>
            <w:rPr>
              <w:i/>
            </w:rPr>
            <w:t xml:space="preserve">E-post: </w:t>
          </w:r>
          <w:r>
            <w:t xml:space="preserve">kommun@tibro.se, www.tibro.se, </w:t>
          </w:r>
          <w:r>
            <w:rPr>
              <w:i/>
            </w:rPr>
            <w:t xml:space="preserve">Växel: </w:t>
          </w:r>
          <w:r>
            <w:t>0504-180 00</w:t>
          </w:r>
          <w:bookmarkStart w:id="40" w:name="xxyyFaxTabort"/>
          <w:r>
            <w:t xml:space="preserve"> </w:t>
          </w:r>
          <w:bookmarkStart w:id="41" w:name="xxyyFax"/>
          <w:bookmarkEnd w:id="40"/>
          <w:bookmarkEnd w:id="41"/>
        </w:p>
        <w:p w14:paraId="03DAFCD3" w14:textId="77777777" w:rsidR="00466326" w:rsidRDefault="00466326" w:rsidP="0040660B">
          <w:pPr>
            <w:pStyle w:val="Sidfot"/>
          </w:pPr>
          <w:bookmarkStart w:id="42" w:name="xxyyHandläggare"/>
          <w:bookmarkStart w:id="43" w:name="xxyyEmail"/>
          <w:bookmarkEnd w:id="37"/>
          <w:bookmarkEnd w:id="42"/>
          <w:bookmarkEnd w:id="43"/>
          <w:r>
            <w:t xml:space="preserve"> </w:t>
          </w:r>
          <w:bookmarkStart w:id="44" w:name="xxDirTel"/>
          <w:bookmarkEnd w:id="44"/>
          <w:r>
            <w:t xml:space="preserve">  </w:t>
          </w:r>
        </w:p>
      </w:tc>
      <w:tc>
        <w:tcPr>
          <w:tcW w:w="2268" w:type="dxa"/>
        </w:tcPr>
        <w:p w14:paraId="0321E327" w14:textId="77777777" w:rsidR="00466326" w:rsidRDefault="00466326" w:rsidP="00561154">
          <w:pPr>
            <w:pStyle w:val="Sidfot"/>
          </w:pPr>
          <w:r>
            <w:rPr>
              <w:noProof/>
            </w:rPr>
            <w:drawing>
              <wp:inline distT="0" distB="0" distL="0" distR="0" wp14:anchorId="7908B985" wp14:editId="5EC22670">
                <wp:extent cx="1331976" cy="438912"/>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438912"/>
                        </a:xfrm>
                        <a:prstGeom prst="rect">
                          <a:avLst/>
                        </a:prstGeom>
                      </pic:spPr>
                    </pic:pic>
                  </a:graphicData>
                </a:graphic>
              </wp:inline>
            </w:drawing>
          </w:r>
        </w:p>
      </w:tc>
    </w:tr>
  </w:tbl>
  <w:p w14:paraId="08770877" w14:textId="77777777" w:rsidR="00466326" w:rsidRPr="00561154" w:rsidRDefault="00466326"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13000" w14:textId="77777777" w:rsidR="00466326" w:rsidRDefault="00466326" w:rsidP="008453F1">
      <w:pPr>
        <w:spacing w:line="240" w:lineRule="auto"/>
      </w:pPr>
      <w:r>
        <w:separator/>
      </w:r>
    </w:p>
  </w:footnote>
  <w:footnote w:type="continuationSeparator" w:id="0">
    <w:p w14:paraId="0AA2F669" w14:textId="77777777" w:rsidR="00466326" w:rsidRDefault="00466326" w:rsidP="008453F1">
      <w:pPr>
        <w:spacing w:line="240" w:lineRule="auto"/>
      </w:pPr>
      <w:r>
        <w:continuationSeparator/>
      </w:r>
    </w:p>
  </w:footnote>
  <w:footnote w:id="1">
    <w:p w14:paraId="59499218" w14:textId="77777777" w:rsidR="00466326" w:rsidRDefault="00466326">
      <w:pPr>
        <w:pStyle w:val="Fotnotstext"/>
      </w:pPr>
      <w:r>
        <w:rPr>
          <w:rStyle w:val="Fotnotsreferens"/>
        </w:rPr>
        <w:footnoteRef/>
      </w:r>
      <w:r>
        <w:t xml:space="preserve"> 17 kap. 16 § skollagen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466326" w:rsidRPr="00654AA1" w14:paraId="11B7A6A5" w14:textId="77777777" w:rsidTr="002A6AF2">
      <w:trPr>
        <w:trHeight w:hRule="exact" w:val="397"/>
      </w:trPr>
      <w:tc>
        <w:tcPr>
          <w:tcW w:w="822" w:type="dxa"/>
        </w:tcPr>
        <w:p w14:paraId="1039BA95" w14:textId="77777777" w:rsidR="00466326" w:rsidRPr="00654AA1" w:rsidRDefault="00466326"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Pr>
              <w:i/>
              <w:noProof/>
            </w:rPr>
            <w:t>11</w:t>
          </w:r>
          <w:r w:rsidRPr="00654AA1">
            <w:rPr>
              <w:i/>
            </w:rPr>
            <w:fldChar w:fldCharType="end"/>
          </w:r>
          <w:r w:rsidRPr="00654AA1">
            <w:rPr>
              <w:i/>
            </w:rPr>
            <w:t>)</w:t>
          </w:r>
        </w:p>
      </w:tc>
    </w:tr>
    <w:tr w:rsidR="00466326" w14:paraId="60E48F8C" w14:textId="77777777" w:rsidTr="002A6AF2">
      <w:tc>
        <w:tcPr>
          <w:tcW w:w="822" w:type="dxa"/>
        </w:tcPr>
        <w:p w14:paraId="4D80CA7A" w14:textId="77777777" w:rsidR="00466326" w:rsidRDefault="00466326" w:rsidP="0000016C">
          <w:pPr>
            <w:pStyle w:val="Sidhuvud"/>
            <w:jc w:val="right"/>
          </w:pPr>
          <w:r>
            <w:rPr>
              <w:noProof/>
            </w:rPr>
            <w:drawing>
              <wp:inline distT="0" distB="0" distL="0" distR="0" wp14:anchorId="2F7954B9" wp14:editId="5CB40211">
                <wp:extent cx="420624" cy="49072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3B63D6E9" w14:textId="77777777" w:rsidR="00466326" w:rsidRDefault="00466326"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86EE" w14:textId="77777777" w:rsidR="00466326" w:rsidRDefault="00466326"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466326" w14:paraId="2D10F4F3" w14:textId="77777777" w:rsidTr="009C6FF1">
      <w:trPr>
        <w:trHeight w:val="850"/>
      </w:trPr>
      <w:tc>
        <w:tcPr>
          <w:tcW w:w="652" w:type="dxa"/>
        </w:tcPr>
        <w:p w14:paraId="218428A3" w14:textId="77777777" w:rsidR="00466326" w:rsidRDefault="00466326">
          <w:pPr>
            <w:pStyle w:val="Sidhuvud"/>
          </w:pPr>
          <w:r>
            <w:rPr>
              <w:noProof/>
            </w:rPr>
            <w:drawing>
              <wp:inline distT="0" distB="0" distL="0" distR="0" wp14:anchorId="00C01D3F" wp14:editId="652EAFE8">
                <wp:extent cx="377952" cy="356616"/>
                <wp:effectExtent l="0" t="0" r="317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14:paraId="6617B653" w14:textId="77777777" w:rsidR="00466326" w:rsidRDefault="00466326" w:rsidP="0004652C">
          <w:pPr>
            <w:pStyle w:val="Sidhuvud"/>
            <w:spacing w:before="160"/>
          </w:pPr>
          <w:bookmarkStart w:id="35" w:name="xxFörvaltning"/>
          <w:bookmarkEnd w:id="35"/>
          <w:r>
            <w:t>Barn &amp; Utbildning</w:t>
          </w:r>
        </w:p>
      </w:tc>
      <w:tc>
        <w:tcPr>
          <w:tcW w:w="822" w:type="dxa"/>
        </w:tcPr>
        <w:p w14:paraId="36BA8870" w14:textId="77777777" w:rsidR="00466326" w:rsidRDefault="00466326" w:rsidP="0004652C">
          <w:pPr>
            <w:pStyle w:val="Sidhuvud"/>
            <w:jc w:val="right"/>
          </w:pPr>
          <w:r>
            <w:rPr>
              <w:noProof/>
            </w:rPr>
            <w:drawing>
              <wp:inline distT="0" distB="0" distL="0" distR="0" wp14:anchorId="4B1F5610" wp14:editId="0C356FA5">
                <wp:extent cx="420624" cy="4907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7E91D3F5" w14:textId="77777777" w:rsidR="00466326" w:rsidRDefault="00466326"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D02D64"/>
    <w:multiLevelType w:val="hybridMultilevel"/>
    <w:tmpl w:val="19B4778C"/>
    <w:lvl w:ilvl="0" w:tplc="B0F2E16C">
      <w:start w:val="1"/>
      <w:numFmt w:val="bullet"/>
      <w:lvlText w:val="•"/>
      <w:lvlJc w:val="left"/>
      <w:pPr>
        <w:tabs>
          <w:tab w:val="num" w:pos="720"/>
        </w:tabs>
        <w:ind w:left="720" w:hanging="360"/>
      </w:pPr>
      <w:rPr>
        <w:rFonts w:ascii="Arial" w:hAnsi="Arial" w:hint="default"/>
      </w:rPr>
    </w:lvl>
    <w:lvl w:ilvl="1" w:tplc="8CD2C264" w:tentative="1">
      <w:start w:val="1"/>
      <w:numFmt w:val="bullet"/>
      <w:lvlText w:val="•"/>
      <w:lvlJc w:val="left"/>
      <w:pPr>
        <w:tabs>
          <w:tab w:val="num" w:pos="1440"/>
        </w:tabs>
        <w:ind w:left="1440" w:hanging="360"/>
      </w:pPr>
      <w:rPr>
        <w:rFonts w:ascii="Arial" w:hAnsi="Arial" w:hint="default"/>
      </w:rPr>
    </w:lvl>
    <w:lvl w:ilvl="2" w:tplc="E8D0221C" w:tentative="1">
      <w:start w:val="1"/>
      <w:numFmt w:val="bullet"/>
      <w:lvlText w:val="•"/>
      <w:lvlJc w:val="left"/>
      <w:pPr>
        <w:tabs>
          <w:tab w:val="num" w:pos="2160"/>
        </w:tabs>
        <w:ind w:left="2160" w:hanging="360"/>
      </w:pPr>
      <w:rPr>
        <w:rFonts w:ascii="Arial" w:hAnsi="Arial" w:hint="default"/>
      </w:rPr>
    </w:lvl>
    <w:lvl w:ilvl="3" w:tplc="ED461768" w:tentative="1">
      <w:start w:val="1"/>
      <w:numFmt w:val="bullet"/>
      <w:lvlText w:val="•"/>
      <w:lvlJc w:val="left"/>
      <w:pPr>
        <w:tabs>
          <w:tab w:val="num" w:pos="2880"/>
        </w:tabs>
        <w:ind w:left="2880" w:hanging="360"/>
      </w:pPr>
      <w:rPr>
        <w:rFonts w:ascii="Arial" w:hAnsi="Arial" w:hint="default"/>
      </w:rPr>
    </w:lvl>
    <w:lvl w:ilvl="4" w:tplc="51187D02" w:tentative="1">
      <w:start w:val="1"/>
      <w:numFmt w:val="bullet"/>
      <w:lvlText w:val="•"/>
      <w:lvlJc w:val="left"/>
      <w:pPr>
        <w:tabs>
          <w:tab w:val="num" w:pos="3600"/>
        </w:tabs>
        <w:ind w:left="3600" w:hanging="360"/>
      </w:pPr>
      <w:rPr>
        <w:rFonts w:ascii="Arial" w:hAnsi="Arial" w:hint="default"/>
      </w:rPr>
    </w:lvl>
    <w:lvl w:ilvl="5" w:tplc="1960D4F8" w:tentative="1">
      <w:start w:val="1"/>
      <w:numFmt w:val="bullet"/>
      <w:lvlText w:val="•"/>
      <w:lvlJc w:val="left"/>
      <w:pPr>
        <w:tabs>
          <w:tab w:val="num" w:pos="4320"/>
        </w:tabs>
        <w:ind w:left="4320" w:hanging="360"/>
      </w:pPr>
      <w:rPr>
        <w:rFonts w:ascii="Arial" w:hAnsi="Arial" w:hint="default"/>
      </w:rPr>
    </w:lvl>
    <w:lvl w:ilvl="6" w:tplc="ABC4FC0A" w:tentative="1">
      <w:start w:val="1"/>
      <w:numFmt w:val="bullet"/>
      <w:lvlText w:val="•"/>
      <w:lvlJc w:val="left"/>
      <w:pPr>
        <w:tabs>
          <w:tab w:val="num" w:pos="5040"/>
        </w:tabs>
        <w:ind w:left="5040" w:hanging="360"/>
      </w:pPr>
      <w:rPr>
        <w:rFonts w:ascii="Arial" w:hAnsi="Arial" w:hint="default"/>
      </w:rPr>
    </w:lvl>
    <w:lvl w:ilvl="7" w:tplc="C0C6DEB6" w:tentative="1">
      <w:start w:val="1"/>
      <w:numFmt w:val="bullet"/>
      <w:lvlText w:val="•"/>
      <w:lvlJc w:val="left"/>
      <w:pPr>
        <w:tabs>
          <w:tab w:val="num" w:pos="5760"/>
        </w:tabs>
        <w:ind w:left="5760" w:hanging="360"/>
      </w:pPr>
      <w:rPr>
        <w:rFonts w:ascii="Arial" w:hAnsi="Arial" w:hint="default"/>
      </w:rPr>
    </w:lvl>
    <w:lvl w:ilvl="8" w:tplc="75B4E4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58060C"/>
    <w:multiLevelType w:val="hybridMultilevel"/>
    <w:tmpl w:val="43CAF67E"/>
    <w:lvl w:ilvl="0" w:tplc="5156C9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8E41DA"/>
    <w:multiLevelType w:val="multilevel"/>
    <w:tmpl w:val="0964A334"/>
    <w:numStyleLink w:val="CompanyListBullet"/>
  </w:abstractNum>
  <w:abstractNum w:abstractNumId="4" w15:restartNumberingAfterBreak="0">
    <w:nsid w:val="06563114"/>
    <w:multiLevelType w:val="hybridMultilevel"/>
    <w:tmpl w:val="199E2520"/>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5"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937EB3"/>
    <w:multiLevelType w:val="hybridMultilevel"/>
    <w:tmpl w:val="F202DF06"/>
    <w:lvl w:ilvl="0" w:tplc="875EC280">
      <w:start w:val="1"/>
      <w:numFmt w:val="bullet"/>
      <w:lvlText w:val="•"/>
      <w:lvlJc w:val="left"/>
      <w:pPr>
        <w:tabs>
          <w:tab w:val="num" w:pos="720"/>
        </w:tabs>
        <w:ind w:left="720" w:hanging="360"/>
      </w:pPr>
      <w:rPr>
        <w:rFonts w:ascii="Arial" w:hAnsi="Arial" w:hint="default"/>
      </w:rPr>
    </w:lvl>
    <w:lvl w:ilvl="1" w:tplc="3FA2AA16" w:tentative="1">
      <w:start w:val="1"/>
      <w:numFmt w:val="bullet"/>
      <w:lvlText w:val="•"/>
      <w:lvlJc w:val="left"/>
      <w:pPr>
        <w:tabs>
          <w:tab w:val="num" w:pos="1440"/>
        </w:tabs>
        <w:ind w:left="1440" w:hanging="360"/>
      </w:pPr>
      <w:rPr>
        <w:rFonts w:ascii="Arial" w:hAnsi="Arial" w:hint="default"/>
      </w:rPr>
    </w:lvl>
    <w:lvl w:ilvl="2" w:tplc="7A6E5DE4" w:tentative="1">
      <w:start w:val="1"/>
      <w:numFmt w:val="bullet"/>
      <w:lvlText w:val="•"/>
      <w:lvlJc w:val="left"/>
      <w:pPr>
        <w:tabs>
          <w:tab w:val="num" w:pos="2160"/>
        </w:tabs>
        <w:ind w:left="2160" w:hanging="360"/>
      </w:pPr>
      <w:rPr>
        <w:rFonts w:ascii="Arial" w:hAnsi="Arial" w:hint="default"/>
      </w:rPr>
    </w:lvl>
    <w:lvl w:ilvl="3" w:tplc="5D4ED2F2" w:tentative="1">
      <w:start w:val="1"/>
      <w:numFmt w:val="bullet"/>
      <w:lvlText w:val="•"/>
      <w:lvlJc w:val="left"/>
      <w:pPr>
        <w:tabs>
          <w:tab w:val="num" w:pos="2880"/>
        </w:tabs>
        <w:ind w:left="2880" w:hanging="360"/>
      </w:pPr>
      <w:rPr>
        <w:rFonts w:ascii="Arial" w:hAnsi="Arial" w:hint="default"/>
      </w:rPr>
    </w:lvl>
    <w:lvl w:ilvl="4" w:tplc="4DA07F08" w:tentative="1">
      <w:start w:val="1"/>
      <w:numFmt w:val="bullet"/>
      <w:lvlText w:val="•"/>
      <w:lvlJc w:val="left"/>
      <w:pPr>
        <w:tabs>
          <w:tab w:val="num" w:pos="3600"/>
        </w:tabs>
        <w:ind w:left="3600" w:hanging="360"/>
      </w:pPr>
      <w:rPr>
        <w:rFonts w:ascii="Arial" w:hAnsi="Arial" w:hint="default"/>
      </w:rPr>
    </w:lvl>
    <w:lvl w:ilvl="5" w:tplc="CF36F35C" w:tentative="1">
      <w:start w:val="1"/>
      <w:numFmt w:val="bullet"/>
      <w:lvlText w:val="•"/>
      <w:lvlJc w:val="left"/>
      <w:pPr>
        <w:tabs>
          <w:tab w:val="num" w:pos="4320"/>
        </w:tabs>
        <w:ind w:left="4320" w:hanging="360"/>
      </w:pPr>
      <w:rPr>
        <w:rFonts w:ascii="Arial" w:hAnsi="Arial" w:hint="default"/>
      </w:rPr>
    </w:lvl>
    <w:lvl w:ilvl="6" w:tplc="C4E2A93E" w:tentative="1">
      <w:start w:val="1"/>
      <w:numFmt w:val="bullet"/>
      <w:lvlText w:val="•"/>
      <w:lvlJc w:val="left"/>
      <w:pPr>
        <w:tabs>
          <w:tab w:val="num" w:pos="5040"/>
        </w:tabs>
        <w:ind w:left="5040" w:hanging="360"/>
      </w:pPr>
      <w:rPr>
        <w:rFonts w:ascii="Arial" w:hAnsi="Arial" w:hint="default"/>
      </w:rPr>
    </w:lvl>
    <w:lvl w:ilvl="7" w:tplc="5D0ABF12" w:tentative="1">
      <w:start w:val="1"/>
      <w:numFmt w:val="bullet"/>
      <w:lvlText w:val="•"/>
      <w:lvlJc w:val="left"/>
      <w:pPr>
        <w:tabs>
          <w:tab w:val="num" w:pos="5760"/>
        </w:tabs>
        <w:ind w:left="5760" w:hanging="360"/>
      </w:pPr>
      <w:rPr>
        <w:rFonts w:ascii="Arial" w:hAnsi="Arial" w:hint="default"/>
      </w:rPr>
    </w:lvl>
    <w:lvl w:ilvl="8" w:tplc="BB0AE0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205F1A"/>
    <w:multiLevelType w:val="hybridMultilevel"/>
    <w:tmpl w:val="52145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D0A5D16"/>
    <w:multiLevelType w:val="hybridMultilevel"/>
    <w:tmpl w:val="CD7A6538"/>
    <w:lvl w:ilvl="0" w:tplc="A23EA908">
      <w:start w:val="1"/>
      <w:numFmt w:val="bullet"/>
      <w:lvlText w:val="•"/>
      <w:lvlJc w:val="left"/>
      <w:pPr>
        <w:tabs>
          <w:tab w:val="num" w:pos="720"/>
        </w:tabs>
        <w:ind w:left="720" w:hanging="360"/>
      </w:pPr>
      <w:rPr>
        <w:rFonts w:ascii="Arial" w:hAnsi="Arial" w:hint="default"/>
      </w:rPr>
    </w:lvl>
    <w:lvl w:ilvl="1" w:tplc="27764A64" w:tentative="1">
      <w:start w:val="1"/>
      <w:numFmt w:val="bullet"/>
      <w:lvlText w:val="•"/>
      <w:lvlJc w:val="left"/>
      <w:pPr>
        <w:tabs>
          <w:tab w:val="num" w:pos="1440"/>
        </w:tabs>
        <w:ind w:left="1440" w:hanging="360"/>
      </w:pPr>
      <w:rPr>
        <w:rFonts w:ascii="Arial" w:hAnsi="Arial" w:hint="default"/>
      </w:rPr>
    </w:lvl>
    <w:lvl w:ilvl="2" w:tplc="3CE0C9F0" w:tentative="1">
      <w:start w:val="1"/>
      <w:numFmt w:val="bullet"/>
      <w:lvlText w:val="•"/>
      <w:lvlJc w:val="left"/>
      <w:pPr>
        <w:tabs>
          <w:tab w:val="num" w:pos="2160"/>
        </w:tabs>
        <w:ind w:left="2160" w:hanging="360"/>
      </w:pPr>
      <w:rPr>
        <w:rFonts w:ascii="Arial" w:hAnsi="Arial" w:hint="default"/>
      </w:rPr>
    </w:lvl>
    <w:lvl w:ilvl="3" w:tplc="A80AFB26" w:tentative="1">
      <w:start w:val="1"/>
      <w:numFmt w:val="bullet"/>
      <w:lvlText w:val="•"/>
      <w:lvlJc w:val="left"/>
      <w:pPr>
        <w:tabs>
          <w:tab w:val="num" w:pos="2880"/>
        </w:tabs>
        <w:ind w:left="2880" w:hanging="360"/>
      </w:pPr>
      <w:rPr>
        <w:rFonts w:ascii="Arial" w:hAnsi="Arial" w:hint="default"/>
      </w:rPr>
    </w:lvl>
    <w:lvl w:ilvl="4" w:tplc="82AEB458" w:tentative="1">
      <w:start w:val="1"/>
      <w:numFmt w:val="bullet"/>
      <w:lvlText w:val="•"/>
      <w:lvlJc w:val="left"/>
      <w:pPr>
        <w:tabs>
          <w:tab w:val="num" w:pos="3600"/>
        </w:tabs>
        <w:ind w:left="3600" w:hanging="360"/>
      </w:pPr>
      <w:rPr>
        <w:rFonts w:ascii="Arial" w:hAnsi="Arial" w:hint="default"/>
      </w:rPr>
    </w:lvl>
    <w:lvl w:ilvl="5" w:tplc="3F725E86" w:tentative="1">
      <w:start w:val="1"/>
      <w:numFmt w:val="bullet"/>
      <w:lvlText w:val="•"/>
      <w:lvlJc w:val="left"/>
      <w:pPr>
        <w:tabs>
          <w:tab w:val="num" w:pos="4320"/>
        </w:tabs>
        <w:ind w:left="4320" w:hanging="360"/>
      </w:pPr>
      <w:rPr>
        <w:rFonts w:ascii="Arial" w:hAnsi="Arial" w:hint="default"/>
      </w:rPr>
    </w:lvl>
    <w:lvl w:ilvl="6" w:tplc="AE7AECB4" w:tentative="1">
      <w:start w:val="1"/>
      <w:numFmt w:val="bullet"/>
      <w:lvlText w:val="•"/>
      <w:lvlJc w:val="left"/>
      <w:pPr>
        <w:tabs>
          <w:tab w:val="num" w:pos="5040"/>
        </w:tabs>
        <w:ind w:left="5040" w:hanging="360"/>
      </w:pPr>
      <w:rPr>
        <w:rFonts w:ascii="Arial" w:hAnsi="Arial" w:hint="default"/>
      </w:rPr>
    </w:lvl>
    <w:lvl w:ilvl="7" w:tplc="616240AA" w:tentative="1">
      <w:start w:val="1"/>
      <w:numFmt w:val="bullet"/>
      <w:lvlText w:val="•"/>
      <w:lvlJc w:val="left"/>
      <w:pPr>
        <w:tabs>
          <w:tab w:val="num" w:pos="5760"/>
        </w:tabs>
        <w:ind w:left="5760" w:hanging="360"/>
      </w:pPr>
      <w:rPr>
        <w:rFonts w:ascii="Arial" w:hAnsi="Arial" w:hint="default"/>
      </w:rPr>
    </w:lvl>
    <w:lvl w:ilvl="8" w:tplc="2CDA2D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524874"/>
    <w:multiLevelType w:val="hybridMultilevel"/>
    <w:tmpl w:val="B922B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5905B4"/>
    <w:multiLevelType w:val="hybridMultilevel"/>
    <w:tmpl w:val="D89C7E20"/>
    <w:lvl w:ilvl="0" w:tplc="20A6F00E">
      <w:start w:val="1"/>
      <w:numFmt w:val="bullet"/>
      <w:lvlText w:val="•"/>
      <w:lvlJc w:val="left"/>
      <w:pPr>
        <w:tabs>
          <w:tab w:val="num" w:pos="720"/>
        </w:tabs>
        <w:ind w:left="720" w:hanging="360"/>
      </w:pPr>
      <w:rPr>
        <w:rFonts w:ascii="Arial" w:hAnsi="Arial" w:hint="default"/>
      </w:rPr>
    </w:lvl>
    <w:lvl w:ilvl="1" w:tplc="E1F04246" w:tentative="1">
      <w:start w:val="1"/>
      <w:numFmt w:val="bullet"/>
      <w:lvlText w:val="•"/>
      <w:lvlJc w:val="left"/>
      <w:pPr>
        <w:tabs>
          <w:tab w:val="num" w:pos="1440"/>
        </w:tabs>
        <w:ind w:left="1440" w:hanging="360"/>
      </w:pPr>
      <w:rPr>
        <w:rFonts w:ascii="Arial" w:hAnsi="Arial" w:hint="default"/>
      </w:rPr>
    </w:lvl>
    <w:lvl w:ilvl="2" w:tplc="FE50D05C" w:tentative="1">
      <w:start w:val="1"/>
      <w:numFmt w:val="bullet"/>
      <w:lvlText w:val="•"/>
      <w:lvlJc w:val="left"/>
      <w:pPr>
        <w:tabs>
          <w:tab w:val="num" w:pos="2160"/>
        </w:tabs>
        <w:ind w:left="2160" w:hanging="360"/>
      </w:pPr>
      <w:rPr>
        <w:rFonts w:ascii="Arial" w:hAnsi="Arial" w:hint="default"/>
      </w:rPr>
    </w:lvl>
    <w:lvl w:ilvl="3" w:tplc="D17AB212" w:tentative="1">
      <w:start w:val="1"/>
      <w:numFmt w:val="bullet"/>
      <w:lvlText w:val="•"/>
      <w:lvlJc w:val="left"/>
      <w:pPr>
        <w:tabs>
          <w:tab w:val="num" w:pos="2880"/>
        </w:tabs>
        <w:ind w:left="2880" w:hanging="360"/>
      </w:pPr>
      <w:rPr>
        <w:rFonts w:ascii="Arial" w:hAnsi="Arial" w:hint="default"/>
      </w:rPr>
    </w:lvl>
    <w:lvl w:ilvl="4" w:tplc="12D605E2" w:tentative="1">
      <w:start w:val="1"/>
      <w:numFmt w:val="bullet"/>
      <w:lvlText w:val="•"/>
      <w:lvlJc w:val="left"/>
      <w:pPr>
        <w:tabs>
          <w:tab w:val="num" w:pos="3600"/>
        </w:tabs>
        <w:ind w:left="3600" w:hanging="360"/>
      </w:pPr>
      <w:rPr>
        <w:rFonts w:ascii="Arial" w:hAnsi="Arial" w:hint="default"/>
      </w:rPr>
    </w:lvl>
    <w:lvl w:ilvl="5" w:tplc="2544E686" w:tentative="1">
      <w:start w:val="1"/>
      <w:numFmt w:val="bullet"/>
      <w:lvlText w:val="•"/>
      <w:lvlJc w:val="left"/>
      <w:pPr>
        <w:tabs>
          <w:tab w:val="num" w:pos="4320"/>
        </w:tabs>
        <w:ind w:left="4320" w:hanging="360"/>
      </w:pPr>
      <w:rPr>
        <w:rFonts w:ascii="Arial" w:hAnsi="Arial" w:hint="default"/>
      </w:rPr>
    </w:lvl>
    <w:lvl w:ilvl="6" w:tplc="2EB661BE" w:tentative="1">
      <w:start w:val="1"/>
      <w:numFmt w:val="bullet"/>
      <w:lvlText w:val="•"/>
      <w:lvlJc w:val="left"/>
      <w:pPr>
        <w:tabs>
          <w:tab w:val="num" w:pos="5040"/>
        </w:tabs>
        <w:ind w:left="5040" w:hanging="360"/>
      </w:pPr>
      <w:rPr>
        <w:rFonts w:ascii="Arial" w:hAnsi="Arial" w:hint="default"/>
      </w:rPr>
    </w:lvl>
    <w:lvl w:ilvl="7" w:tplc="218A1588" w:tentative="1">
      <w:start w:val="1"/>
      <w:numFmt w:val="bullet"/>
      <w:lvlText w:val="•"/>
      <w:lvlJc w:val="left"/>
      <w:pPr>
        <w:tabs>
          <w:tab w:val="num" w:pos="5760"/>
        </w:tabs>
        <w:ind w:left="5760" w:hanging="360"/>
      </w:pPr>
      <w:rPr>
        <w:rFonts w:ascii="Arial" w:hAnsi="Arial" w:hint="default"/>
      </w:rPr>
    </w:lvl>
    <w:lvl w:ilvl="8" w:tplc="7FF458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2D0553C4"/>
    <w:multiLevelType w:val="hybridMultilevel"/>
    <w:tmpl w:val="A11C5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532DCE"/>
    <w:multiLevelType w:val="hybridMultilevel"/>
    <w:tmpl w:val="DDA0F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27228A"/>
    <w:multiLevelType w:val="hybridMultilevel"/>
    <w:tmpl w:val="5C269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FD678F"/>
    <w:multiLevelType w:val="hybridMultilevel"/>
    <w:tmpl w:val="51F8201E"/>
    <w:lvl w:ilvl="0" w:tplc="66089E8C">
      <w:start w:val="1"/>
      <w:numFmt w:val="bullet"/>
      <w:lvlText w:val="•"/>
      <w:lvlJc w:val="left"/>
      <w:pPr>
        <w:tabs>
          <w:tab w:val="num" w:pos="720"/>
        </w:tabs>
        <w:ind w:left="720" w:hanging="360"/>
      </w:pPr>
      <w:rPr>
        <w:rFonts w:ascii="Arial" w:hAnsi="Arial" w:hint="default"/>
      </w:rPr>
    </w:lvl>
    <w:lvl w:ilvl="1" w:tplc="CB04D5DC" w:tentative="1">
      <w:start w:val="1"/>
      <w:numFmt w:val="bullet"/>
      <w:lvlText w:val="•"/>
      <w:lvlJc w:val="left"/>
      <w:pPr>
        <w:tabs>
          <w:tab w:val="num" w:pos="1440"/>
        </w:tabs>
        <w:ind w:left="1440" w:hanging="360"/>
      </w:pPr>
      <w:rPr>
        <w:rFonts w:ascii="Arial" w:hAnsi="Arial" w:hint="default"/>
      </w:rPr>
    </w:lvl>
    <w:lvl w:ilvl="2" w:tplc="E1A4DAAE" w:tentative="1">
      <w:start w:val="1"/>
      <w:numFmt w:val="bullet"/>
      <w:lvlText w:val="•"/>
      <w:lvlJc w:val="left"/>
      <w:pPr>
        <w:tabs>
          <w:tab w:val="num" w:pos="2160"/>
        </w:tabs>
        <w:ind w:left="2160" w:hanging="360"/>
      </w:pPr>
      <w:rPr>
        <w:rFonts w:ascii="Arial" w:hAnsi="Arial" w:hint="default"/>
      </w:rPr>
    </w:lvl>
    <w:lvl w:ilvl="3" w:tplc="EA6A779A" w:tentative="1">
      <w:start w:val="1"/>
      <w:numFmt w:val="bullet"/>
      <w:lvlText w:val="•"/>
      <w:lvlJc w:val="left"/>
      <w:pPr>
        <w:tabs>
          <w:tab w:val="num" w:pos="2880"/>
        </w:tabs>
        <w:ind w:left="2880" w:hanging="360"/>
      </w:pPr>
      <w:rPr>
        <w:rFonts w:ascii="Arial" w:hAnsi="Arial" w:hint="default"/>
      </w:rPr>
    </w:lvl>
    <w:lvl w:ilvl="4" w:tplc="B64869B0" w:tentative="1">
      <w:start w:val="1"/>
      <w:numFmt w:val="bullet"/>
      <w:lvlText w:val="•"/>
      <w:lvlJc w:val="left"/>
      <w:pPr>
        <w:tabs>
          <w:tab w:val="num" w:pos="3600"/>
        </w:tabs>
        <w:ind w:left="3600" w:hanging="360"/>
      </w:pPr>
      <w:rPr>
        <w:rFonts w:ascii="Arial" w:hAnsi="Arial" w:hint="default"/>
      </w:rPr>
    </w:lvl>
    <w:lvl w:ilvl="5" w:tplc="169A56E0" w:tentative="1">
      <w:start w:val="1"/>
      <w:numFmt w:val="bullet"/>
      <w:lvlText w:val="•"/>
      <w:lvlJc w:val="left"/>
      <w:pPr>
        <w:tabs>
          <w:tab w:val="num" w:pos="4320"/>
        </w:tabs>
        <w:ind w:left="4320" w:hanging="360"/>
      </w:pPr>
      <w:rPr>
        <w:rFonts w:ascii="Arial" w:hAnsi="Arial" w:hint="default"/>
      </w:rPr>
    </w:lvl>
    <w:lvl w:ilvl="6" w:tplc="47C4B16E" w:tentative="1">
      <w:start w:val="1"/>
      <w:numFmt w:val="bullet"/>
      <w:lvlText w:val="•"/>
      <w:lvlJc w:val="left"/>
      <w:pPr>
        <w:tabs>
          <w:tab w:val="num" w:pos="5040"/>
        </w:tabs>
        <w:ind w:left="5040" w:hanging="360"/>
      </w:pPr>
      <w:rPr>
        <w:rFonts w:ascii="Arial" w:hAnsi="Arial" w:hint="default"/>
      </w:rPr>
    </w:lvl>
    <w:lvl w:ilvl="7" w:tplc="361E6740" w:tentative="1">
      <w:start w:val="1"/>
      <w:numFmt w:val="bullet"/>
      <w:lvlText w:val="•"/>
      <w:lvlJc w:val="left"/>
      <w:pPr>
        <w:tabs>
          <w:tab w:val="num" w:pos="5760"/>
        </w:tabs>
        <w:ind w:left="5760" w:hanging="360"/>
      </w:pPr>
      <w:rPr>
        <w:rFonts w:ascii="Arial" w:hAnsi="Arial" w:hint="default"/>
      </w:rPr>
    </w:lvl>
    <w:lvl w:ilvl="8" w:tplc="772079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9" w15:restartNumberingAfterBreak="0">
    <w:nsid w:val="463F18F6"/>
    <w:multiLevelType w:val="hybridMultilevel"/>
    <w:tmpl w:val="A852FCDE"/>
    <w:lvl w:ilvl="0" w:tplc="835A785C">
      <w:start w:val="1"/>
      <w:numFmt w:val="bullet"/>
      <w:lvlText w:val="•"/>
      <w:lvlJc w:val="left"/>
      <w:pPr>
        <w:tabs>
          <w:tab w:val="num" w:pos="720"/>
        </w:tabs>
        <w:ind w:left="720" w:hanging="360"/>
      </w:pPr>
      <w:rPr>
        <w:rFonts w:ascii="Arial" w:hAnsi="Arial" w:hint="default"/>
      </w:rPr>
    </w:lvl>
    <w:lvl w:ilvl="1" w:tplc="DDD0388C" w:tentative="1">
      <w:start w:val="1"/>
      <w:numFmt w:val="bullet"/>
      <w:lvlText w:val="•"/>
      <w:lvlJc w:val="left"/>
      <w:pPr>
        <w:tabs>
          <w:tab w:val="num" w:pos="1440"/>
        </w:tabs>
        <w:ind w:left="1440" w:hanging="360"/>
      </w:pPr>
      <w:rPr>
        <w:rFonts w:ascii="Arial" w:hAnsi="Arial" w:hint="default"/>
      </w:rPr>
    </w:lvl>
    <w:lvl w:ilvl="2" w:tplc="D6EA7CAC" w:tentative="1">
      <w:start w:val="1"/>
      <w:numFmt w:val="bullet"/>
      <w:lvlText w:val="•"/>
      <w:lvlJc w:val="left"/>
      <w:pPr>
        <w:tabs>
          <w:tab w:val="num" w:pos="2160"/>
        </w:tabs>
        <w:ind w:left="2160" w:hanging="360"/>
      </w:pPr>
      <w:rPr>
        <w:rFonts w:ascii="Arial" w:hAnsi="Arial" w:hint="default"/>
      </w:rPr>
    </w:lvl>
    <w:lvl w:ilvl="3" w:tplc="50D8EFCA" w:tentative="1">
      <w:start w:val="1"/>
      <w:numFmt w:val="bullet"/>
      <w:lvlText w:val="•"/>
      <w:lvlJc w:val="left"/>
      <w:pPr>
        <w:tabs>
          <w:tab w:val="num" w:pos="2880"/>
        </w:tabs>
        <w:ind w:left="2880" w:hanging="360"/>
      </w:pPr>
      <w:rPr>
        <w:rFonts w:ascii="Arial" w:hAnsi="Arial" w:hint="default"/>
      </w:rPr>
    </w:lvl>
    <w:lvl w:ilvl="4" w:tplc="D0222672" w:tentative="1">
      <w:start w:val="1"/>
      <w:numFmt w:val="bullet"/>
      <w:lvlText w:val="•"/>
      <w:lvlJc w:val="left"/>
      <w:pPr>
        <w:tabs>
          <w:tab w:val="num" w:pos="3600"/>
        </w:tabs>
        <w:ind w:left="3600" w:hanging="360"/>
      </w:pPr>
      <w:rPr>
        <w:rFonts w:ascii="Arial" w:hAnsi="Arial" w:hint="default"/>
      </w:rPr>
    </w:lvl>
    <w:lvl w:ilvl="5" w:tplc="34784C22" w:tentative="1">
      <w:start w:val="1"/>
      <w:numFmt w:val="bullet"/>
      <w:lvlText w:val="•"/>
      <w:lvlJc w:val="left"/>
      <w:pPr>
        <w:tabs>
          <w:tab w:val="num" w:pos="4320"/>
        </w:tabs>
        <w:ind w:left="4320" w:hanging="360"/>
      </w:pPr>
      <w:rPr>
        <w:rFonts w:ascii="Arial" w:hAnsi="Arial" w:hint="default"/>
      </w:rPr>
    </w:lvl>
    <w:lvl w:ilvl="6" w:tplc="3D426A90" w:tentative="1">
      <w:start w:val="1"/>
      <w:numFmt w:val="bullet"/>
      <w:lvlText w:val="•"/>
      <w:lvlJc w:val="left"/>
      <w:pPr>
        <w:tabs>
          <w:tab w:val="num" w:pos="5040"/>
        </w:tabs>
        <w:ind w:left="5040" w:hanging="360"/>
      </w:pPr>
      <w:rPr>
        <w:rFonts w:ascii="Arial" w:hAnsi="Arial" w:hint="default"/>
      </w:rPr>
    </w:lvl>
    <w:lvl w:ilvl="7" w:tplc="9B1030FA" w:tentative="1">
      <w:start w:val="1"/>
      <w:numFmt w:val="bullet"/>
      <w:lvlText w:val="•"/>
      <w:lvlJc w:val="left"/>
      <w:pPr>
        <w:tabs>
          <w:tab w:val="num" w:pos="5760"/>
        </w:tabs>
        <w:ind w:left="5760" w:hanging="360"/>
      </w:pPr>
      <w:rPr>
        <w:rFonts w:ascii="Arial" w:hAnsi="Arial" w:hint="default"/>
      </w:rPr>
    </w:lvl>
    <w:lvl w:ilvl="8" w:tplc="353C8E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0674D0"/>
    <w:multiLevelType w:val="hybridMultilevel"/>
    <w:tmpl w:val="559473AC"/>
    <w:lvl w:ilvl="0" w:tplc="14BE0DEA">
      <w:start w:val="1"/>
      <w:numFmt w:val="bullet"/>
      <w:lvlText w:val="•"/>
      <w:lvlJc w:val="left"/>
      <w:pPr>
        <w:tabs>
          <w:tab w:val="num" w:pos="720"/>
        </w:tabs>
        <w:ind w:left="720" w:hanging="360"/>
      </w:pPr>
      <w:rPr>
        <w:rFonts w:ascii="Arial" w:hAnsi="Arial" w:hint="default"/>
      </w:rPr>
    </w:lvl>
    <w:lvl w:ilvl="1" w:tplc="4C805D26" w:tentative="1">
      <w:start w:val="1"/>
      <w:numFmt w:val="bullet"/>
      <w:lvlText w:val="•"/>
      <w:lvlJc w:val="left"/>
      <w:pPr>
        <w:tabs>
          <w:tab w:val="num" w:pos="1440"/>
        </w:tabs>
        <w:ind w:left="1440" w:hanging="360"/>
      </w:pPr>
      <w:rPr>
        <w:rFonts w:ascii="Arial" w:hAnsi="Arial" w:hint="default"/>
      </w:rPr>
    </w:lvl>
    <w:lvl w:ilvl="2" w:tplc="071E4288" w:tentative="1">
      <w:start w:val="1"/>
      <w:numFmt w:val="bullet"/>
      <w:lvlText w:val="•"/>
      <w:lvlJc w:val="left"/>
      <w:pPr>
        <w:tabs>
          <w:tab w:val="num" w:pos="2160"/>
        </w:tabs>
        <w:ind w:left="2160" w:hanging="360"/>
      </w:pPr>
      <w:rPr>
        <w:rFonts w:ascii="Arial" w:hAnsi="Arial" w:hint="default"/>
      </w:rPr>
    </w:lvl>
    <w:lvl w:ilvl="3" w:tplc="AA40E27C" w:tentative="1">
      <w:start w:val="1"/>
      <w:numFmt w:val="bullet"/>
      <w:lvlText w:val="•"/>
      <w:lvlJc w:val="left"/>
      <w:pPr>
        <w:tabs>
          <w:tab w:val="num" w:pos="2880"/>
        </w:tabs>
        <w:ind w:left="2880" w:hanging="360"/>
      </w:pPr>
      <w:rPr>
        <w:rFonts w:ascii="Arial" w:hAnsi="Arial" w:hint="default"/>
      </w:rPr>
    </w:lvl>
    <w:lvl w:ilvl="4" w:tplc="4FD2A634" w:tentative="1">
      <w:start w:val="1"/>
      <w:numFmt w:val="bullet"/>
      <w:lvlText w:val="•"/>
      <w:lvlJc w:val="left"/>
      <w:pPr>
        <w:tabs>
          <w:tab w:val="num" w:pos="3600"/>
        </w:tabs>
        <w:ind w:left="3600" w:hanging="360"/>
      </w:pPr>
      <w:rPr>
        <w:rFonts w:ascii="Arial" w:hAnsi="Arial" w:hint="default"/>
      </w:rPr>
    </w:lvl>
    <w:lvl w:ilvl="5" w:tplc="97E6CE28" w:tentative="1">
      <w:start w:val="1"/>
      <w:numFmt w:val="bullet"/>
      <w:lvlText w:val="•"/>
      <w:lvlJc w:val="left"/>
      <w:pPr>
        <w:tabs>
          <w:tab w:val="num" w:pos="4320"/>
        </w:tabs>
        <w:ind w:left="4320" w:hanging="360"/>
      </w:pPr>
      <w:rPr>
        <w:rFonts w:ascii="Arial" w:hAnsi="Arial" w:hint="default"/>
      </w:rPr>
    </w:lvl>
    <w:lvl w:ilvl="6" w:tplc="659EFCF6" w:tentative="1">
      <w:start w:val="1"/>
      <w:numFmt w:val="bullet"/>
      <w:lvlText w:val="•"/>
      <w:lvlJc w:val="left"/>
      <w:pPr>
        <w:tabs>
          <w:tab w:val="num" w:pos="5040"/>
        </w:tabs>
        <w:ind w:left="5040" w:hanging="360"/>
      </w:pPr>
      <w:rPr>
        <w:rFonts w:ascii="Arial" w:hAnsi="Arial" w:hint="default"/>
      </w:rPr>
    </w:lvl>
    <w:lvl w:ilvl="7" w:tplc="FB405D60" w:tentative="1">
      <w:start w:val="1"/>
      <w:numFmt w:val="bullet"/>
      <w:lvlText w:val="•"/>
      <w:lvlJc w:val="left"/>
      <w:pPr>
        <w:tabs>
          <w:tab w:val="num" w:pos="5760"/>
        </w:tabs>
        <w:ind w:left="5760" w:hanging="360"/>
      </w:pPr>
      <w:rPr>
        <w:rFonts w:ascii="Arial" w:hAnsi="Arial" w:hint="default"/>
      </w:rPr>
    </w:lvl>
    <w:lvl w:ilvl="8" w:tplc="B38210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2A4D57"/>
    <w:multiLevelType w:val="hybridMultilevel"/>
    <w:tmpl w:val="9D30A3D6"/>
    <w:lvl w:ilvl="0" w:tplc="BD54C7D8">
      <w:start w:val="1"/>
      <w:numFmt w:val="bullet"/>
      <w:lvlText w:val="•"/>
      <w:lvlJc w:val="left"/>
      <w:pPr>
        <w:tabs>
          <w:tab w:val="num" w:pos="720"/>
        </w:tabs>
        <w:ind w:left="720" w:hanging="360"/>
      </w:pPr>
      <w:rPr>
        <w:rFonts w:ascii="Arial" w:hAnsi="Arial" w:hint="default"/>
      </w:rPr>
    </w:lvl>
    <w:lvl w:ilvl="1" w:tplc="5C6C2DAA" w:tentative="1">
      <w:start w:val="1"/>
      <w:numFmt w:val="bullet"/>
      <w:lvlText w:val="•"/>
      <w:lvlJc w:val="left"/>
      <w:pPr>
        <w:tabs>
          <w:tab w:val="num" w:pos="1440"/>
        </w:tabs>
        <w:ind w:left="1440" w:hanging="360"/>
      </w:pPr>
      <w:rPr>
        <w:rFonts w:ascii="Arial" w:hAnsi="Arial" w:hint="default"/>
      </w:rPr>
    </w:lvl>
    <w:lvl w:ilvl="2" w:tplc="317E3C08" w:tentative="1">
      <w:start w:val="1"/>
      <w:numFmt w:val="bullet"/>
      <w:lvlText w:val="•"/>
      <w:lvlJc w:val="left"/>
      <w:pPr>
        <w:tabs>
          <w:tab w:val="num" w:pos="2160"/>
        </w:tabs>
        <w:ind w:left="2160" w:hanging="360"/>
      </w:pPr>
      <w:rPr>
        <w:rFonts w:ascii="Arial" w:hAnsi="Arial" w:hint="default"/>
      </w:rPr>
    </w:lvl>
    <w:lvl w:ilvl="3" w:tplc="64FE0060" w:tentative="1">
      <w:start w:val="1"/>
      <w:numFmt w:val="bullet"/>
      <w:lvlText w:val="•"/>
      <w:lvlJc w:val="left"/>
      <w:pPr>
        <w:tabs>
          <w:tab w:val="num" w:pos="2880"/>
        </w:tabs>
        <w:ind w:left="2880" w:hanging="360"/>
      </w:pPr>
      <w:rPr>
        <w:rFonts w:ascii="Arial" w:hAnsi="Arial" w:hint="default"/>
      </w:rPr>
    </w:lvl>
    <w:lvl w:ilvl="4" w:tplc="DC7C16FE" w:tentative="1">
      <w:start w:val="1"/>
      <w:numFmt w:val="bullet"/>
      <w:lvlText w:val="•"/>
      <w:lvlJc w:val="left"/>
      <w:pPr>
        <w:tabs>
          <w:tab w:val="num" w:pos="3600"/>
        </w:tabs>
        <w:ind w:left="3600" w:hanging="360"/>
      </w:pPr>
      <w:rPr>
        <w:rFonts w:ascii="Arial" w:hAnsi="Arial" w:hint="default"/>
      </w:rPr>
    </w:lvl>
    <w:lvl w:ilvl="5" w:tplc="6B3668F2" w:tentative="1">
      <w:start w:val="1"/>
      <w:numFmt w:val="bullet"/>
      <w:lvlText w:val="•"/>
      <w:lvlJc w:val="left"/>
      <w:pPr>
        <w:tabs>
          <w:tab w:val="num" w:pos="4320"/>
        </w:tabs>
        <w:ind w:left="4320" w:hanging="360"/>
      </w:pPr>
      <w:rPr>
        <w:rFonts w:ascii="Arial" w:hAnsi="Arial" w:hint="default"/>
      </w:rPr>
    </w:lvl>
    <w:lvl w:ilvl="6" w:tplc="A872B250" w:tentative="1">
      <w:start w:val="1"/>
      <w:numFmt w:val="bullet"/>
      <w:lvlText w:val="•"/>
      <w:lvlJc w:val="left"/>
      <w:pPr>
        <w:tabs>
          <w:tab w:val="num" w:pos="5040"/>
        </w:tabs>
        <w:ind w:left="5040" w:hanging="360"/>
      </w:pPr>
      <w:rPr>
        <w:rFonts w:ascii="Arial" w:hAnsi="Arial" w:hint="default"/>
      </w:rPr>
    </w:lvl>
    <w:lvl w:ilvl="7" w:tplc="134EF712" w:tentative="1">
      <w:start w:val="1"/>
      <w:numFmt w:val="bullet"/>
      <w:lvlText w:val="•"/>
      <w:lvlJc w:val="left"/>
      <w:pPr>
        <w:tabs>
          <w:tab w:val="num" w:pos="5760"/>
        </w:tabs>
        <w:ind w:left="5760" w:hanging="360"/>
      </w:pPr>
      <w:rPr>
        <w:rFonts w:ascii="Arial" w:hAnsi="Arial" w:hint="default"/>
      </w:rPr>
    </w:lvl>
    <w:lvl w:ilvl="8" w:tplc="F28EBE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23" w15:restartNumberingAfterBreak="0">
    <w:nsid w:val="52E727FA"/>
    <w:multiLevelType w:val="multilevel"/>
    <w:tmpl w:val="DC569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E44EA4"/>
    <w:multiLevelType w:val="hybridMultilevel"/>
    <w:tmpl w:val="7BD2A0D8"/>
    <w:lvl w:ilvl="0" w:tplc="25BCEC38">
      <w:start w:val="1"/>
      <w:numFmt w:val="bullet"/>
      <w:lvlText w:val="•"/>
      <w:lvlJc w:val="left"/>
      <w:pPr>
        <w:tabs>
          <w:tab w:val="num" w:pos="720"/>
        </w:tabs>
        <w:ind w:left="720" w:hanging="360"/>
      </w:pPr>
      <w:rPr>
        <w:rFonts w:ascii="Arial" w:hAnsi="Arial" w:hint="default"/>
      </w:rPr>
    </w:lvl>
    <w:lvl w:ilvl="1" w:tplc="ADB0DB72" w:tentative="1">
      <w:start w:val="1"/>
      <w:numFmt w:val="bullet"/>
      <w:lvlText w:val="•"/>
      <w:lvlJc w:val="left"/>
      <w:pPr>
        <w:tabs>
          <w:tab w:val="num" w:pos="1440"/>
        </w:tabs>
        <w:ind w:left="1440" w:hanging="360"/>
      </w:pPr>
      <w:rPr>
        <w:rFonts w:ascii="Arial" w:hAnsi="Arial" w:hint="default"/>
      </w:rPr>
    </w:lvl>
    <w:lvl w:ilvl="2" w:tplc="1C74D500" w:tentative="1">
      <w:start w:val="1"/>
      <w:numFmt w:val="bullet"/>
      <w:lvlText w:val="•"/>
      <w:lvlJc w:val="left"/>
      <w:pPr>
        <w:tabs>
          <w:tab w:val="num" w:pos="2160"/>
        </w:tabs>
        <w:ind w:left="2160" w:hanging="360"/>
      </w:pPr>
      <w:rPr>
        <w:rFonts w:ascii="Arial" w:hAnsi="Arial" w:hint="default"/>
      </w:rPr>
    </w:lvl>
    <w:lvl w:ilvl="3" w:tplc="072EBF40" w:tentative="1">
      <w:start w:val="1"/>
      <w:numFmt w:val="bullet"/>
      <w:lvlText w:val="•"/>
      <w:lvlJc w:val="left"/>
      <w:pPr>
        <w:tabs>
          <w:tab w:val="num" w:pos="2880"/>
        </w:tabs>
        <w:ind w:left="2880" w:hanging="360"/>
      </w:pPr>
      <w:rPr>
        <w:rFonts w:ascii="Arial" w:hAnsi="Arial" w:hint="default"/>
      </w:rPr>
    </w:lvl>
    <w:lvl w:ilvl="4" w:tplc="7FE295CA" w:tentative="1">
      <w:start w:val="1"/>
      <w:numFmt w:val="bullet"/>
      <w:lvlText w:val="•"/>
      <w:lvlJc w:val="left"/>
      <w:pPr>
        <w:tabs>
          <w:tab w:val="num" w:pos="3600"/>
        </w:tabs>
        <w:ind w:left="3600" w:hanging="360"/>
      </w:pPr>
      <w:rPr>
        <w:rFonts w:ascii="Arial" w:hAnsi="Arial" w:hint="default"/>
      </w:rPr>
    </w:lvl>
    <w:lvl w:ilvl="5" w:tplc="D44E6F4A" w:tentative="1">
      <w:start w:val="1"/>
      <w:numFmt w:val="bullet"/>
      <w:lvlText w:val="•"/>
      <w:lvlJc w:val="left"/>
      <w:pPr>
        <w:tabs>
          <w:tab w:val="num" w:pos="4320"/>
        </w:tabs>
        <w:ind w:left="4320" w:hanging="360"/>
      </w:pPr>
      <w:rPr>
        <w:rFonts w:ascii="Arial" w:hAnsi="Arial" w:hint="default"/>
      </w:rPr>
    </w:lvl>
    <w:lvl w:ilvl="6" w:tplc="EDAC6746" w:tentative="1">
      <w:start w:val="1"/>
      <w:numFmt w:val="bullet"/>
      <w:lvlText w:val="•"/>
      <w:lvlJc w:val="left"/>
      <w:pPr>
        <w:tabs>
          <w:tab w:val="num" w:pos="5040"/>
        </w:tabs>
        <w:ind w:left="5040" w:hanging="360"/>
      </w:pPr>
      <w:rPr>
        <w:rFonts w:ascii="Arial" w:hAnsi="Arial" w:hint="default"/>
      </w:rPr>
    </w:lvl>
    <w:lvl w:ilvl="7" w:tplc="5FF47A68" w:tentative="1">
      <w:start w:val="1"/>
      <w:numFmt w:val="bullet"/>
      <w:lvlText w:val="•"/>
      <w:lvlJc w:val="left"/>
      <w:pPr>
        <w:tabs>
          <w:tab w:val="num" w:pos="5760"/>
        </w:tabs>
        <w:ind w:left="5760" w:hanging="360"/>
      </w:pPr>
      <w:rPr>
        <w:rFonts w:ascii="Arial" w:hAnsi="Arial" w:hint="default"/>
      </w:rPr>
    </w:lvl>
    <w:lvl w:ilvl="8" w:tplc="6D26DF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321B08"/>
    <w:multiLevelType w:val="multilevel"/>
    <w:tmpl w:val="67C4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92A26"/>
    <w:multiLevelType w:val="multilevel"/>
    <w:tmpl w:val="5830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8272D"/>
    <w:multiLevelType w:val="hybridMultilevel"/>
    <w:tmpl w:val="3D401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F37898"/>
    <w:multiLevelType w:val="hybridMultilevel"/>
    <w:tmpl w:val="63CAB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45390D"/>
    <w:multiLevelType w:val="hybridMultilevel"/>
    <w:tmpl w:val="EE4215C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1" w15:restartNumberingAfterBreak="0">
    <w:nsid w:val="742C1651"/>
    <w:multiLevelType w:val="hybridMultilevel"/>
    <w:tmpl w:val="CCC67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3" w15:restartNumberingAfterBreak="0">
    <w:nsid w:val="777B69F9"/>
    <w:multiLevelType w:val="hybridMultilevel"/>
    <w:tmpl w:val="800A60DC"/>
    <w:lvl w:ilvl="0" w:tplc="50204BC6">
      <w:start w:val="1"/>
      <w:numFmt w:val="bullet"/>
      <w:lvlText w:val="•"/>
      <w:lvlJc w:val="left"/>
      <w:pPr>
        <w:tabs>
          <w:tab w:val="num" w:pos="720"/>
        </w:tabs>
        <w:ind w:left="720" w:hanging="360"/>
      </w:pPr>
      <w:rPr>
        <w:rFonts w:ascii="Arial" w:hAnsi="Arial" w:hint="default"/>
      </w:rPr>
    </w:lvl>
    <w:lvl w:ilvl="1" w:tplc="66E4AA14" w:tentative="1">
      <w:start w:val="1"/>
      <w:numFmt w:val="bullet"/>
      <w:lvlText w:val="•"/>
      <w:lvlJc w:val="left"/>
      <w:pPr>
        <w:tabs>
          <w:tab w:val="num" w:pos="1440"/>
        </w:tabs>
        <w:ind w:left="1440" w:hanging="360"/>
      </w:pPr>
      <w:rPr>
        <w:rFonts w:ascii="Arial" w:hAnsi="Arial" w:hint="default"/>
      </w:rPr>
    </w:lvl>
    <w:lvl w:ilvl="2" w:tplc="653AF884" w:tentative="1">
      <w:start w:val="1"/>
      <w:numFmt w:val="bullet"/>
      <w:lvlText w:val="•"/>
      <w:lvlJc w:val="left"/>
      <w:pPr>
        <w:tabs>
          <w:tab w:val="num" w:pos="2160"/>
        </w:tabs>
        <w:ind w:left="2160" w:hanging="360"/>
      </w:pPr>
      <w:rPr>
        <w:rFonts w:ascii="Arial" w:hAnsi="Arial" w:hint="default"/>
      </w:rPr>
    </w:lvl>
    <w:lvl w:ilvl="3" w:tplc="75E67070" w:tentative="1">
      <w:start w:val="1"/>
      <w:numFmt w:val="bullet"/>
      <w:lvlText w:val="•"/>
      <w:lvlJc w:val="left"/>
      <w:pPr>
        <w:tabs>
          <w:tab w:val="num" w:pos="2880"/>
        </w:tabs>
        <w:ind w:left="2880" w:hanging="360"/>
      </w:pPr>
      <w:rPr>
        <w:rFonts w:ascii="Arial" w:hAnsi="Arial" w:hint="default"/>
      </w:rPr>
    </w:lvl>
    <w:lvl w:ilvl="4" w:tplc="04EC44CC" w:tentative="1">
      <w:start w:val="1"/>
      <w:numFmt w:val="bullet"/>
      <w:lvlText w:val="•"/>
      <w:lvlJc w:val="left"/>
      <w:pPr>
        <w:tabs>
          <w:tab w:val="num" w:pos="3600"/>
        </w:tabs>
        <w:ind w:left="3600" w:hanging="360"/>
      </w:pPr>
      <w:rPr>
        <w:rFonts w:ascii="Arial" w:hAnsi="Arial" w:hint="default"/>
      </w:rPr>
    </w:lvl>
    <w:lvl w:ilvl="5" w:tplc="B7221D86" w:tentative="1">
      <w:start w:val="1"/>
      <w:numFmt w:val="bullet"/>
      <w:lvlText w:val="•"/>
      <w:lvlJc w:val="left"/>
      <w:pPr>
        <w:tabs>
          <w:tab w:val="num" w:pos="4320"/>
        </w:tabs>
        <w:ind w:left="4320" w:hanging="360"/>
      </w:pPr>
      <w:rPr>
        <w:rFonts w:ascii="Arial" w:hAnsi="Arial" w:hint="default"/>
      </w:rPr>
    </w:lvl>
    <w:lvl w:ilvl="6" w:tplc="0BC4E44C" w:tentative="1">
      <w:start w:val="1"/>
      <w:numFmt w:val="bullet"/>
      <w:lvlText w:val="•"/>
      <w:lvlJc w:val="left"/>
      <w:pPr>
        <w:tabs>
          <w:tab w:val="num" w:pos="5040"/>
        </w:tabs>
        <w:ind w:left="5040" w:hanging="360"/>
      </w:pPr>
      <w:rPr>
        <w:rFonts w:ascii="Arial" w:hAnsi="Arial" w:hint="default"/>
      </w:rPr>
    </w:lvl>
    <w:lvl w:ilvl="7" w:tplc="E6FCEAE2" w:tentative="1">
      <w:start w:val="1"/>
      <w:numFmt w:val="bullet"/>
      <w:lvlText w:val="•"/>
      <w:lvlJc w:val="left"/>
      <w:pPr>
        <w:tabs>
          <w:tab w:val="num" w:pos="5760"/>
        </w:tabs>
        <w:ind w:left="5760" w:hanging="360"/>
      </w:pPr>
      <w:rPr>
        <w:rFonts w:ascii="Arial" w:hAnsi="Arial" w:hint="default"/>
      </w:rPr>
    </w:lvl>
    <w:lvl w:ilvl="8" w:tplc="9CDE992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2"/>
  </w:num>
  <w:num w:numId="3">
    <w:abstractNumId w:val="0"/>
  </w:num>
  <w:num w:numId="4">
    <w:abstractNumId w:val="22"/>
  </w:num>
  <w:num w:numId="5">
    <w:abstractNumId w:val="32"/>
  </w:num>
  <w:num w:numId="6">
    <w:abstractNumId w:val="29"/>
  </w:num>
  <w:num w:numId="7">
    <w:abstractNumId w:val="8"/>
  </w:num>
  <w:num w:numId="8">
    <w:abstractNumId w:val="25"/>
  </w:num>
  <w:num w:numId="9">
    <w:abstractNumId w:val="19"/>
  </w:num>
  <w:num w:numId="10">
    <w:abstractNumId w:val="20"/>
  </w:num>
  <w:num w:numId="11">
    <w:abstractNumId w:val="11"/>
  </w:num>
  <w:num w:numId="12">
    <w:abstractNumId w:val="33"/>
  </w:num>
  <w:num w:numId="13">
    <w:abstractNumId w:val="21"/>
  </w:num>
  <w:num w:numId="14">
    <w:abstractNumId w:val="1"/>
  </w:num>
  <w:num w:numId="15">
    <w:abstractNumId w:val="17"/>
  </w:num>
  <w:num w:numId="16">
    <w:abstractNumId w:val="6"/>
  </w:num>
  <w:num w:numId="17">
    <w:abstractNumId w:val="23"/>
  </w:num>
  <w:num w:numId="18">
    <w:abstractNumId w:val="16"/>
  </w:num>
  <w:num w:numId="19">
    <w:abstractNumId w:val="26"/>
  </w:num>
  <w:num w:numId="20">
    <w:abstractNumId w:val="27"/>
  </w:num>
  <w:num w:numId="21">
    <w:abstractNumId w:val="2"/>
  </w:num>
  <w:num w:numId="22">
    <w:abstractNumId w:val="13"/>
  </w:num>
  <w:num w:numId="23">
    <w:abstractNumId w:val="31"/>
  </w:num>
  <w:num w:numId="24">
    <w:abstractNumId w:val="10"/>
  </w:num>
  <w:num w:numId="25">
    <w:abstractNumId w:val="7"/>
  </w:num>
  <w:num w:numId="26">
    <w:abstractNumId w:val="28"/>
  </w:num>
  <w:num w:numId="27">
    <w:abstractNumId w:val="4"/>
  </w:num>
  <w:num w:numId="28">
    <w:abstractNumId w:val="3"/>
  </w:num>
  <w:num w:numId="29">
    <w:abstractNumId w:val="3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B1"/>
    <w:rsid w:val="0000016C"/>
    <w:rsid w:val="00012A62"/>
    <w:rsid w:val="00016F84"/>
    <w:rsid w:val="00022CEE"/>
    <w:rsid w:val="00023C1D"/>
    <w:rsid w:val="000241EE"/>
    <w:rsid w:val="00027372"/>
    <w:rsid w:val="0003050E"/>
    <w:rsid w:val="000323D1"/>
    <w:rsid w:val="00032EB5"/>
    <w:rsid w:val="00033616"/>
    <w:rsid w:val="000365B4"/>
    <w:rsid w:val="00040301"/>
    <w:rsid w:val="000455E7"/>
    <w:rsid w:val="0004652C"/>
    <w:rsid w:val="0004718A"/>
    <w:rsid w:val="000550BF"/>
    <w:rsid w:val="000566A6"/>
    <w:rsid w:val="00065707"/>
    <w:rsid w:val="00066454"/>
    <w:rsid w:val="000713BF"/>
    <w:rsid w:val="000741C9"/>
    <w:rsid w:val="000824C4"/>
    <w:rsid w:val="00097CCD"/>
    <w:rsid w:val="000A2C01"/>
    <w:rsid w:val="000A3C21"/>
    <w:rsid w:val="000B40FA"/>
    <w:rsid w:val="000C029B"/>
    <w:rsid w:val="000C4003"/>
    <w:rsid w:val="000C4C78"/>
    <w:rsid w:val="000C6CF1"/>
    <w:rsid w:val="000E7725"/>
    <w:rsid w:val="000F2DC6"/>
    <w:rsid w:val="00111513"/>
    <w:rsid w:val="00126791"/>
    <w:rsid w:val="0014634D"/>
    <w:rsid w:val="0015132D"/>
    <w:rsid w:val="00171482"/>
    <w:rsid w:val="00175CA2"/>
    <w:rsid w:val="00184767"/>
    <w:rsid w:val="00186D84"/>
    <w:rsid w:val="00193395"/>
    <w:rsid w:val="00195AFB"/>
    <w:rsid w:val="00196BE1"/>
    <w:rsid w:val="001A36A4"/>
    <w:rsid w:val="001A717A"/>
    <w:rsid w:val="001B6B30"/>
    <w:rsid w:val="001E23A0"/>
    <w:rsid w:val="001E497E"/>
    <w:rsid w:val="001E57CF"/>
    <w:rsid w:val="001E5A4D"/>
    <w:rsid w:val="001F2251"/>
    <w:rsid w:val="001F6CE5"/>
    <w:rsid w:val="00205C9F"/>
    <w:rsid w:val="002076CC"/>
    <w:rsid w:val="002337F4"/>
    <w:rsid w:val="00241369"/>
    <w:rsid w:val="002422D5"/>
    <w:rsid w:val="002519DB"/>
    <w:rsid w:val="0025486C"/>
    <w:rsid w:val="0026682E"/>
    <w:rsid w:val="00273E91"/>
    <w:rsid w:val="002861FA"/>
    <w:rsid w:val="00286D8B"/>
    <w:rsid w:val="00296DD3"/>
    <w:rsid w:val="002A54DA"/>
    <w:rsid w:val="002A6AF2"/>
    <w:rsid w:val="002B06BD"/>
    <w:rsid w:val="002D2298"/>
    <w:rsid w:val="002D5CE0"/>
    <w:rsid w:val="002D5DF3"/>
    <w:rsid w:val="002E1470"/>
    <w:rsid w:val="002E262C"/>
    <w:rsid w:val="002F701E"/>
    <w:rsid w:val="0031233B"/>
    <w:rsid w:val="0031302F"/>
    <w:rsid w:val="00326F3D"/>
    <w:rsid w:val="00341C55"/>
    <w:rsid w:val="003474A9"/>
    <w:rsid w:val="0035138F"/>
    <w:rsid w:val="003523CD"/>
    <w:rsid w:val="0035470D"/>
    <w:rsid w:val="00355A6F"/>
    <w:rsid w:val="00362220"/>
    <w:rsid w:val="003670A5"/>
    <w:rsid w:val="00373880"/>
    <w:rsid w:val="00376F2A"/>
    <w:rsid w:val="00382A73"/>
    <w:rsid w:val="00397CDB"/>
    <w:rsid w:val="003A22F0"/>
    <w:rsid w:val="003A2AF0"/>
    <w:rsid w:val="003A520D"/>
    <w:rsid w:val="003B6008"/>
    <w:rsid w:val="003D36FC"/>
    <w:rsid w:val="003D4F90"/>
    <w:rsid w:val="003E3446"/>
    <w:rsid w:val="003F13CA"/>
    <w:rsid w:val="003F3C34"/>
    <w:rsid w:val="003F6440"/>
    <w:rsid w:val="0040003F"/>
    <w:rsid w:val="0040660B"/>
    <w:rsid w:val="00411542"/>
    <w:rsid w:val="00412A5C"/>
    <w:rsid w:val="00420792"/>
    <w:rsid w:val="00422226"/>
    <w:rsid w:val="0042712B"/>
    <w:rsid w:val="00427CDB"/>
    <w:rsid w:val="0043087E"/>
    <w:rsid w:val="004369EE"/>
    <w:rsid w:val="00464DCB"/>
    <w:rsid w:val="00466326"/>
    <w:rsid w:val="00471D92"/>
    <w:rsid w:val="00477FD8"/>
    <w:rsid w:val="00485284"/>
    <w:rsid w:val="00487031"/>
    <w:rsid w:val="004940B5"/>
    <w:rsid w:val="004A09E8"/>
    <w:rsid w:val="004A51C4"/>
    <w:rsid w:val="004A6633"/>
    <w:rsid w:val="004B0644"/>
    <w:rsid w:val="004B4D99"/>
    <w:rsid w:val="004C1357"/>
    <w:rsid w:val="004C2D9B"/>
    <w:rsid w:val="004C3307"/>
    <w:rsid w:val="004C5592"/>
    <w:rsid w:val="004D288D"/>
    <w:rsid w:val="004E0847"/>
    <w:rsid w:val="004E2266"/>
    <w:rsid w:val="004E5000"/>
    <w:rsid w:val="004E6914"/>
    <w:rsid w:val="004E6C3E"/>
    <w:rsid w:val="004F2319"/>
    <w:rsid w:val="00500B87"/>
    <w:rsid w:val="00505884"/>
    <w:rsid w:val="00512BD7"/>
    <w:rsid w:val="005158B7"/>
    <w:rsid w:val="00522F28"/>
    <w:rsid w:val="005359F8"/>
    <w:rsid w:val="00550720"/>
    <w:rsid w:val="0055620D"/>
    <w:rsid w:val="005606CF"/>
    <w:rsid w:val="00560E18"/>
    <w:rsid w:val="00561154"/>
    <w:rsid w:val="0056435D"/>
    <w:rsid w:val="00565265"/>
    <w:rsid w:val="0058527F"/>
    <w:rsid w:val="005915C3"/>
    <w:rsid w:val="00592737"/>
    <w:rsid w:val="005A391A"/>
    <w:rsid w:val="005B6363"/>
    <w:rsid w:val="005B71A0"/>
    <w:rsid w:val="005C42F6"/>
    <w:rsid w:val="005C540D"/>
    <w:rsid w:val="005C7282"/>
    <w:rsid w:val="005E30B9"/>
    <w:rsid w:val="005E352E"/>
    <w:rsid w:val="005E6483"/>
    <w:rsid w:val="005E654A"/>
    <w:rsid w:val="005E6FBF"/>
    <w:rsid w:val="005F152C"/>
    <w:rsid w:val="005F3A6A"/>
    <w:rsid w:val="005F5425"/>
    <w:rsid w:val="006227CF"/>
    <w:rsid w:val="006301C7"/>
    <w:rsid w:val="006339E7"/>
    <w:rsid w:val="00650BFC"/>
    <w:rsid w:val="00654AA1"/>
    <w:rsid w:val="0066075F"/>
    <w:rsid w:val="0066456E"/>
    <w:rsid w:val="00674B19"/>
    <w:rsid w:val="0067663F"/>
    <w:rsid w:val="0069279F"/>
    <w:rsid w:val="00694CB2"/>
    <w:rsid w:val="006A1BBA"/>
    <w:rsid w:val="006A345E"/>
    <w:rsid w:val="006A7B6B"/>
    <w:rsid w:val="006B0A38"/>
    <w:rsid w:val="006C2846"/>
    <w:rsid w:val="006C526D"/>
    <w:rsid w:val="006D2DA7"/>
    <w:rsid w:val="006E3CAA"/>
    <w:rsid w:val="006F02A0"/>
    <w:rsid w:val="007053F3"/>
    <w:rsid w:val="00707887"/>
    <w:rsid w:val="007134A2"/>
    <w:rsid w:val="007159EF"/>
    <w:rsid w:val="00720DEC"/>
    <w:rsid w:val="00720E51"/>
    <w:rsid w:val="00721F2A"/>
    <w:rsid w:val="0072317A"/>
    <w:rsid w:val="0073304D"/>
    <w:rsid w:val="0073373B"/>
    <w:rsid w:val="007362BB"/>
    <w:rsid w:val="00747A92"/>
    <w:rsid w:val="00757EBB"/>
    <w:rsid w:val="00766CC7"/>
    <w:rsid w:val="00776F7A"/>
    <w:rsid w:val="00785FD9"/>
    <w:rsid w:val="00790629"/>
    <w:rsid w:val="00792503"/>
    <w:rsid w:val="00796C5D"/>
    <w:rsid w:val="007B2FCF"/>
    <w:rsid w:val="007C3E05"/>
    <w:rsid w:val="007D4EFD"/>
    <w:rsid w:val="007D78AA"/>
    <w:rsid w:val="007D7EF0"/>
    <w:rsid w:val="007E65EE"/>
    <w:rsid w:val="007E771B"/>
    <w:rsid w:val="00801399"/>
    <w:rsid w:val="008049AB"/>
    <w:rsid w:val="008111F0"/>
    <w:rsid w:val="0083327B"/>
    <w:rsid w:val="00844BD2"/>
    <w:rsid w:val="008453F1"/>
    <w:rsid w:val="00850E58"/>
    <w:rsid w:val="00863B34"/>
    <w:rsid w:val="008642FB"/>
    <w:rsid w:val="00864877"/>
    <w:rsid w:val="008667AF"/>
    <w:rsid w:val="00880C1E"/>
    <w:rsid w:val="00891619"/>
    <w:rsid w:val="00897510"/>
    <w:rsid w:val="008A375F"/>
    <w:rsid w:val="008A6D18"/>
    <w:rsid w:val="008B028F"/>
    <w:rsid w:val="008B6781"/>
    <w:rsid w:val="008B6AF1"/>
    <w:rsid w:val="008D26B1"/>
    <w:rsid w:val="008D6E94"/>
    <w:rsid w:val="008E0492"/>
    <w:rsid w:val="008E119C"/>
    <w:rsid w:val="008E5480"/>
    <w:rsid w:val="008F18A6"/>
    <w:rsid w:val="00904887"/>
    <w:rsid w:val="0090511D"/>
    <w:rsid w:val="00907455"/>
    <w:rsid w:val="00910BE4"/>
    <w:rsid w:val="009120A7"/>
    <w:rsid w:val="0091299F"/>
    <w:rsid w:val="00917B24"/>
    <w:rsid w:val="00925B02"/>
    <w:rsid w:val="009319F5"/>
    <w:rsid w:val="00931DCE"/>
    <w:rsid w:val="009341D3"/>
    <w:rsid w:val="00961561"/>
    <w:rsid w:val="00966351"/>
    <w:rsid w:val="00966CCC"/>
    <w:rsid w:val="00984314"/>
    <w:rsid w:val="009926D9"/>
    <w:rsid w:val="00993BD0"/>
    <w:rsid w:val="009A07E6"/>
    <w:rsid w:val="009A4F37"/>
    <w:rsid w:val="009A615A"/>
    <w:rsid w:val="009C32A0"/>
    <w:rsid w:val="009C6FF1"/>
    <w:rsid w:val="009C77F0"/>
    <w:rsid w:val="009D2DCB"/>
    <w:rsid w:val="009E0BC4"/>
    <w:rsid w:val="009E3549"/>
    <w:rsid w:val="009F3E95"/>
    <w:rsid w:val="009F43D4"/>
    <w:rsid w:val="00A01592"/>
    <w:rsid w:val="00A0215C"/>
    <w:rsid w:val="00A044C5"/>
    <w:rsid w:val="00A10E5D"/>
    <w:rsid w:val="00A1273B"/>
    <w:rsid w:val="00A237DA"/>
    <w:rsid w:val="00A46220"/>
    <w:rsid w:val="00A53E59"/>
    <w:rsid w:val="00A54BE2"/>
    <w:rsid w:val="00A54EBF"/>
    <w:rsid w:val="00A55672"/>
    <w:rsid w:val="00A63642"/>
    <w:rsid w:val="00A65D9E"/>
    <w:rsid w:val="00A70CD3"/>
    <w:rsid w:val="00A81710"/>
    <w:rsid w:val="00A95D9B"/>
    <w:rsid w:val="00AA1068"/>
    <w:rsid w:val="00AA1E4E"/>
    <w:rsid w:val="00AA4E07"/>
    <w:rsid w:val="00AA6627"/>
    <w:rsid w:val="00AB489E"/>
    <w:rsid w:val="00AB5325"/>
    <w:rsid w:val="00AC017E"/>
    <w:rsid w:val="00AC0B80"/>
    <w:rsid w:val="00AC46E5"/>
    <w:rsid w:val="00AD53BD"/>
    <w:rsid w:val="00AE14D2"/>
    <w:rsid w:val="00AF10E4"/>
    <w:rsid w:val="00AF43CB"/>
    <w:rsid w:val="00B0444C"/>
    <w:rsid w:val="00B10DFB"/>
    <w:rsid w:val="00B11866"/>
    <w:rsid w:val="00B12196"/>
    <w:rsid w:val="00B143BC"/>
    <w:rsid w:val="00B17A4C"/>
    <w:rsid w:val="00B3160C"/>
    <w:rsid w:val="00B33628"/>
    <w:rsid w:val="00B3594D"/>
    <w:rsid w:val="00B42DB4"/>
    <w:rsid w:val="00B55CED"/>
    <w:rsid w:val="00B5776B"/>
    <w:rsid w:val="00B6388E"/>
    <w:rsid w:val="00B82242"/>
    <w:rsid w:val="00B828A4"/>
    <w:rsid w:val="00B836B6"/>
    <w:rsid w:val="00B92795"/>
    <w:rsid w:val="00B928F3"/>
    <w:rsid w:val="00BA3169"/>
    <w:rsid w:val="00BC0835"/>
    <w:rsid w:val="00BC1082"/>
    <w:rsid w:val="00BE238C"/>
    <w:rsid w:val="00BE279D"/>
    <w:rsid w:val="00BE46C1"/>
    <w:rsid w:val="00BE4CFB"/>
    <w:rsid w:val="00BF2DB9"/>
    <w:rsid w:val="00C03DFA"/>
    <w:rsid w:val="00C047D7"/>
    <w:rsid w:val="00C2658D"/>
    <w:rsid w:val="00C316EE"/>
    <w:rsid w:val="00C33C57"/>
    <w:rsid w:val="00C3460D"/>
    <w:rsid w:val="00C41F0E"/>
    <w:rsid w:val="00C444AC"/>
    <w:rsid w:val="00C467EB"/>
    <w:rsid w:val="00C51F2A"/>
    <w:rsid w:val="00C52A3F"/>
    <w:rsid w:val="00C6249A"/>
    <w:rsid w:val="00C65FC8"/>
    <w:rsid w:val="00C81B55"/>
    <w:rsid w:val="00C859F5"/>
    <w:rsid w:val="00C92EFA"/>
    <w:rsid w:val="00CA4897"/>
    <w:rsid w:val="00CA75E8"/>
    <w:rsid w:val="00CA75F5"/>
    <w:rsid w:val="00CD13A5"/>
    <w:rsid w:val="00CD69FF"/>
    <w:rsid w:val="00CD7EE2"/>
    <w:rsid w:val="00CE0648"/>
    <w:rsid w:val="00CE3642"/>
    <w:rsid w:val="00CE5F1F"/>
    <w:rsid w:val="00CE6C96"/>
    <w:rsid w:val="00CF186C"/>
    <w:rsid w:val="00D129BE"/>
    <w:rsid w:val="00D13722"/>
    <w:rsid w:val="00D14298"/>
    <w:rsid w:val="00D15E02"/>
    <w:rsid w:val="00D176EC"/>
    <w:rsid w:val="00D21F8E"/>
    <w:rsid w:val="00D22D49"/>
    <w:rsid w:val="00D37C89"/>
    <w:rsid w:val="00D43B89"/>
    <w:rsid w:val="00D52D9C"/>
    <w:rsid w:val="00D67746"/>
    <w:rsid w:val="00D940EC"/>
    <w:rsid w:val="00D94FF2"/>
    <w:rsid w:val="00DB17E9"/>
    <w:rsid w:val="00DB2E57"/>
    <w:rsid w:val="00DB7E98"/>
    <w:rsid w:val="00DE360B"/>
    <w:rsid w:val="00DF0375"/>
    <w:rsid w:val="00DF202C"/>
    <w:rsid w:val="00DF21E0"/>
    <w:rsid w:val="00DF4057"/>
    <w:rsid w:val="00DF552B"/>
    <w:rsid w:val="00E01ABB"/>
    <w:rsid w:val="00E036AF"/>
    <w:rsid w:val="00E176D1"/>
    <w:rsid w:val="00E22D2E"/>
    <w:rsid w:val="00E27D7C"/>
    <w:rsid w:val="00E31D6F"/>
    <w:rsid w:val="00E6475C"/>
    <w:rsid w:val="00E67FA1"/>
    <w:rsid w:val="00E720BE"/>
    <w:rsid w:val="00E74BAA"/>
    <w:rsid w:val="00E85604"/>
    <w:rsid w:val="00E85A48"/>
    <w:rsid w:val="00E91E30"/>
    <w:rsid w:val="00EA593C"/>
    <w:rsid w:val="00EB59CB"/>
    <w:rsid w:val="00EC04B3"/>
    <w:rsid w:val="00EC3E1E"/>
    <w:rsid w:val="00ED72FC"/>
    <w:rsid w:val="00F00099"/>
    <w:rsid w:val="00F05B6F"/>
    <w:rsid w:val="00F12938"/>
    <w:rsid w:val="00F13618"/>
    <w:rsid w:val="00F13790"/>
    <w:rsid w:val="00F15366"/>
    <w:rsid w:val="00F15D19"/>
    <w:rsid w:val="00F2446B"/>
    <w:rsid w:val="00F31BC4"/>
    <w:rsid w:val="00F333A8"/>
    <w:rsid w:val="00F36CA7"/>
    <w:rsid w:val="00F37DF9"/>
    <w:rsid w:val="00F62FC4"/>
    <w:rsid w:val="00F80FD3"/>
    <w:rsid w:val="00F82866"/>
    <w:rsid w:val="00F84EBD"/>
    <w:rsid w:val="00F92358"/>
    <w:rsid w:val="00F94541"/>
    <w:rsid w:val="00FA15DD"/>
    <w:rsid w:val="00FA3972"/>
    <w:rsid w:val="00FA693F"/>
    <w:rsid w:val="00FB19A1"/>
    <w:rsid w:val="00FB49F5"/>
    <w:rsid w:val="00FC0347"/>
    <w:rsid w:val="00FC28A0"/>
    <w:rsid w:val="00FC6B3C"/>
    <w:rsid w:val="00FD2B57"/>
    <w:rsid w:val="00FF0CB5"/>
    <w:rsid w:val="00FF4B5B"/>
    <w:rsid w:val="00FF5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F9C5F6"/>
  <w15:docId w15:val="{7F81E304-F9A2-420F-A998-3140E4F6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8D26B1"/>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8D26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uiPriority w:val="99"/>
    <w:rsid w:val="004F2319"/>
    <w:pPr>
      <w:tabs>
        <w:tab w:val="center" w:pos="4680"/>
        <w:tab w:val="right" w:pos="9360"/>
      </w:tabs>
      <w:spacing w:after="0" w:line="210" w:lineRule="atLeast"/>
      <w:jc w:val="right"/>
    </w:pPr>
    <w:rPr>
      <w:sz w:val="17"/>
      <w:lang w:eastAsia="sv-SE"/>
    </w:rPr>
  </w:style>
  <w:style w:type="character" w:customStyle="1" w:styleId="SidfotChar">
    <w:name w:val="Sidfot Char"/>
    <w:link w:val="Sidfot"/>
    <w:uiPriority w:val="99"/>
    <w:rsid w:val="004F2319"/>
    <w:rPr>
      <w:rFonts w:ascii="Arial" w:hAnsi="Arial" w:cs="Arial"/>
      <w:color w:val="000000"/>
      <w:sz w:val="17"/>
      <w:szCs w:val="24"/>
    </w:rPr>
  </w:style>
  <w:style w:type="paragraph" w:styleId="Innehll1">
    <w:name w:val="toc 1"/>
    <w:basedOn w:val="Normal"/>
    <w:next w:val="Normal"/>
    <w:autoRedefine/>
    <w:uiPriority w:val="39"/>
    <w:rsid w:val="00B92795"/>
    <w:pPr>
      <w:spacing w:before="300"/>
    </w:pPr>
  </w:style>
  <w:style w:type="paragraph" w:styleId="Innehll2">
    <w:name w:val="toc 2"/>
    <w:basedOn w:val="Normal"/>
    <w:next w:val="Normal"/>
    <w:autoRedefine/>
    <w:uiPriority w:val="39"/>
    <w:rsid w:val="00B92795"/>
    <w:pPr>
      <w:ind w:left="220"/>
    </w:pPr>
  </w:style>
  <w:style w:type="paragraph" w:styleId="Innehll3">
    <w:name w:val="toc 3"/>
    <w:basedOn w:val="Normal"/>
    <w:next w:val="Normal"/>
    <w:autoRedefine/>
    <w:uiPriority w:val="39"/>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8D26B1"/>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8D26B1"/>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A70CD3"/>
    <w:pPr>
      <w:ind w:left="720"/>
      <w:contextualSpacing/>
    </w:pPr>
  </w:style>
  <w:style w:type="paragraph" w:customStyle="1" w:styleId="ingress1">
    <w:name w:val="ingress1"/>
    <w:basedOn w:val="Normal"/>
    <w:rsid w:val="00A10E5D"/>
    <w:pPr>
      <w:spacing w:after="0" w:line="240" w:lineRule="auto"/>
    </w:pPr>
    <w:rPr>
      <w:rFonts w:ascii="Times New Roman" w:hAnsi="Times New Roman" w:cs="Times New Roman"/>
      <w:color w:val="auto"/>
      <w:sz w:val="29"/>
      <w:szCs w:val="29"/>
      <w:lang w:eastAsia="sv-SE"/>
    </w:rPr>
  </w:style>
  <w:style w:type="character" w:styleId="Stark">
    <w:name w:val="Strong"/>
    <w:basedOn w:val="Standardstycketeckensnitt"/>
    <w:uiPriority w:val="22"/>
    <w:qFormat/>
    <w:rsid w:val="00A10E5D"/>
    <w:rPr>
      <w:b/>
      <w:bCs/>
    </w:rPr>
  </w:style>
  <w:style w:type="paragraph" w:customStyle="1" w:styleId="VP">
    <w:name w:val="VP"/>
    <w:basedOn w:val="Normal"/>
    <w:qFormat/>
    <w:rsid w:val="0000016C"/>
  </w:style>
  <w:style w:type="paragraph" w:styleId="Fotnotstext">
    <w:name w:val="footnote text"/>
    <w:basedOn w:val="Normal"/>
    <w:link w:val="FotnotstextChar"/>
    <w:semiHidden/>
    <w:unhideWhenUsed/>
    <w:rsid w:val="00B12196"/>
    <w:pPr>
      <w:spacing w:after="0" w:line="240" w:lineRule="auto"/>
    </w:pPr>
    <w:rPr>
      <w:sz w:val="20"/>
      <w:szCs w:val="20"/>
    </w:rPr>
  </w:style>
  <w:style w:type="character" w:customStyle="1" w:styleId="FotnotstextChar">
    <w:name w:val="Fotnotstext Char"/>
    <w:basedOn w:val="Standardstycketeckensnitt"/>
    <w:link w:val="Fotnotstext"/>
    <w:semiHidden/>
    <w:rsid w:val="00B12196"/>
    <w:rPr>
      <w:rFonts w:ascii="Arial" w:hAnsi="Arial" w:cs="Arial"/>
      <w:color w:val="000000"/>
      <w:lang w:eastAsia="en-US"/>
    </w:rPr>
  </w:style>
  <w:style w:type="character" w:styleId="Fotnotsreferens">
    <w:name w:val="footnote reference"/>
    <w:basedOn w:val="Standardstycketeckensnitt"/>
    <w:semiHidden/>
    <w:unhideWhenUsed/>
    <w:rsid w:val="00B12196"/>
    <w:rPr>
      <w:vertAlign w:val="superscript"/>
    </w:rPr>
  </w:style>
  <w:style w:type="paragraph" w:styleId="Innehllsfrteckningsrubrik">
    <w:name w:val="TOC Heading"/>
    <w:basedOn w:val="Rubrik1"/>
    <w:next w:val="Normal"/>
    <w:uiPriority w:val="39"/>
    <w:unhideWhenUsed/>
    <w:qFormat/>
    <w:rsid w:val="00B0444C"/>
    <w:pPr>
      <w:keepLines/>
      <w:spacing w:after="0" w:line="259" w:lineRule="auto"/>
      <w:outlineLvl w:val="9"/>
    </w:pPr>
    <w:rPr>
      <w:rFonts w:asciiTheme="majorHAnsi" w:eastAsiaTheme="majorEastAsia" w:hAnsiTheme="majorHAnsi" w:cstheme="majorBidi"/>
      <w:b w:val="0"/>
      <w:bCs w:val="0"/>
      <w:color w:val="4E8FC2" w:themeColor="accent1" w:themeShade="BF"/>
      <w:sz w:val="32"/>
      <w:szCs w:val="32"/>
    </w:rPr>
  </w:style>
  <w:style w:type="character" w:styleId="Kommentarsreferens">
    <w:name w:val="annotation reference"/>
    <w:basedOn w:val="Standardstycketeckensnitt"/>
    <w:semiHidden/>
    <w:unhideWhenUsed/>
    <w:rsid w:val="00CE0648"/>
    <w:rPr>
      <w:sz w:val="16"/>
      <w:szCs w:val="16"/>
    </w:rPr>
  </w:style>
  <w:style w:type="paragraph" w:styleId="Kommentarer">
    <w:name w:val="annotation text"/>
    <w:basedOn w:val="Normal"/>
    <w:link w:val="KommentarerChar"/>
    <w:semiHidden/>
    <w:unhideWhenUsed/>
    <w:rsid w:val="00CE0648"/>
    <w:pPr>
      <w:spacing w:line="240" w:lineRule="auto"/>
    </w:pPr>
    <w:rPr>
      <w:sz w:val="20"/>
      <w:szCs w:val="20"/>
    </w:rPr>
  </w:style>
  <w:style w:type="character" w:customStyle="1" w:styleId="KommentarerChar">
    <w:name w:val="Kommentarer Char"/>
    <w:basedOn w:val="Standardstycketeckensnitt"/>
    <w:link w:val="Kommentarer"/>
    <w:semiHidden/>
    <w:rsid w:val="00CE0648"/>
    <w:rPr>
      <w:rFonts w:ascii="Arial" w:hAnsi="Arial" w:cs="Arial"/>
      <w:color w:val="000000"/>
      <w:lang w:eastAsia="en-US"/>
    </w:rPr>
  </w:style>
  <w:style w:type="paragraph" w:styleId="Kommentarsmne">
    <w:name w:val="annotation subject"/>
    <w:basedOn w:val="Kommentarer"/>
    <w:next w:val="Kommentarer"/>
    <w:link w:val="KommentarsmneChar"/>
    <w:semiHidden/>
    <w:unhideWhenUsed/>
    <w:rsid w:val="00CE0648"/>
    <w:rPr>
      <w:b/>
      <w:bCs/>
    </w:rPr>
  </w:style>
  <w:style w:type="character" w:customStyle="1" w:styleId="KommentarsmneChar">
    <w:name w:val="Kommentarsämne Char"/>
    <w:basedOn w:val="KommentarerChar"/>
    <w:link w:val="Kommentarsmne"/>
    <w:semiHidden/>
    <w:rsid w:val="00CE0648"/>
    <w:rPr>
      <w:rFonts w:ascii="Arial" w:hAnsi="Arial"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463">
      <w:bodyDiv w:val="1"/>
      <w:marLeft w:val="0"/>
      <w:marRight w:val="0"/>
      <w:marTop w:val="0"/>
      <w:marBottom w:val="0"/>
      <w:divBdr>
        <w:top w:val="none" w:sz="0" w:space="0" w:color="auto"/>
        <w:left w:val="none" w:sz="0" w:space="0" w:color="auto"/>
        <w:bottom w:val="none" w:sz="0" w:space="0" w:color="auto"/>
        <w:right w:val="none" w:sz="0" w:space="0" w:color="auto"/>
      </w:divBdr>
      <w:divsChild>
        <w:div w:id="995258283">
          <w:marLeft w:val="360"/>
          <w:marRight w:val="0"/>
          <w:marTop w:val="200"/>
          <w:marBottom w:val="0"/>
          <w:divBdr>
            <w:top w:val="none" w:sz="0" w:space="0" w:color="auto"/>
            <w:left w:val="none" w:sz="0" w:space="0" w:color="auto"/>
            <w:bottom w:val="none" w:sz="0" w:space="0" w:color="auto"/>
            <w:right w:val="none" w:sz="0" w:space="0" w:color="auto"/>
          </w:divBdr>
        </w:div>
        <w:div w:id="1161969521">
          <w:marLeft w:val="360"/>
          <w:marRight w:val="0"/>
          <w:marTop w:val="200"/>
          <w:marBottom w:val="0"/>
          <w:divBdr>
            <w:top w:val="none" w:sz="0" w:space="0" w:color="auto"/>
            <w:left w:val="none" w:sz="0" w:space="0" w:color="auto"/>
            <w:bottom w:val="none" w:sz="0" w:space="0" w:color="auto"/>
            <w:right w:val="none" w:sz="0" w:space="0" w:color="auto"/>
          </w:divBdr>
        </w:div>
        <w:div w:id="657609102">
          <w:marLeft w:val="360"/>
          <w:marRight w:val="0"/>
          <w:marTop w:val="200"/>
          <w:marBottom w:val="0"/>
          <w:divBdr>
            <w:top w:val="none" w:sz="0" w:space="0" w:color="auto"/>
            <w:left w:val="none" w:sz="0" w:space="0" w:color="auto"/>
            <w:bottom w:val="none" w:sz="0" w:space="0" w:color="auto"/>
            <w:right w:val="none" w:sz="0" w:space="0" w:color="auto"/>
          </w:divBdr>
        </w:div>
        <w:div w:id="663707321">
          <w:marLeft w:val="360"/>
          <w:marRight w:val="0"/>
          <w:marTop w:val="200"/>
          <w:marBottom w:val="0"/>
          <w:divBdr>
            <w:top w:val="none" w:sz="0" w:space="0" w:color="auto"/>
            <w:left w:val="none" w:sz="0" w:space="0" w:color="auto"/>
            <w:bottom w:val="none" w:sz="0" w:space="0" w:color="auto"/>
            <w:right w:val="none" w:sz="0" w:space="0" w:color="auto"/>
          </w:divBdr>
        </w:div>
      </w:divsChild>
    </w:div>
    <w:div w:id="32930378">
      <w:bodyDiv w:val="1"/>
      <w:marLeft w:val="0"/>
      <w:marRight w:val="0"/>
      <w:marTop w:val="0"/>
      <w:marBottom w:val="0"/>
      <w:divBdr>
        <w:top w:val="none" w:sz="0" w:space="0" w:color="auto"/>
        <w:left w:val="none" w:sz="0" w:space="0" w:color="auto"/>
        <w:bottom w:val="none" w:sz="0" w:space="0" w:color="auto"/>
        <w:right w:val="none" w:sz="0" w:space="0" w:color="auto"/>
      </w:divBdr>
      <w:divsChild>
        <w:div w:id="1566642247">
          <w:marLeft w:val="360"/>
          <w:marRight w:val="0"/>
          <w:marTop w:val="200"/>
          <w:marBottom w:val="0"/>
          <w:divBdr>
            <w:top w:val="none" w:sz="0" w:space="0" w:color="auto"/>
            <w:left w:val="none" w:sz="0" w:space="0" w:color="auto"/>
            <w:bottom w:val="none" w:sz="0" w:space="0" w:color="auto"/>
            <w:right w:val="none" w:sz="0" w:space="0" w:color="auto"/>
          </w:divBdr>
        </w:div>
        <w:div w:id="1284069287">
          <w:marLeft w:val="360"/>
          <w:marRight w:val="0"/>
          <w:marTop w:val="200"/>
          <w:marBottom w:val="0"/>
          <w:divBdr>
            <w:top w:val="none" w:sz="0" w:space="0" w:color="auto"/>
            <w:left w:val="none" w:sz="0" w:space="0" w:color="auto"/>
            <w:bottom w:val="none" w:sz="0" w:space="0" w:color="auto"/>
            <w:right w:val="none" w:sz="0" w:space="0" w:color="auto"/>
          </w:divBdr>
        </w:div>
        <w:div w:id="672880752">
          <w:marLeft w:val="360"/>
          <w:marRight w:val="0"/>
          <w:marTop w:val="200"/>
          <w:marBottom w:val="0"/>
          <w:divBdr>
            <w:top w:val="none" w:sz="0" w:space="0" w:color="auto"/>
            <w:left w:val="none" w:sz="0" w:space="0" w:color="auto"/>
            <w:bottom w:val="none" w:sz="0" w:space="0" w:color="auto"/>
            <w:right w:val="none" w:sz="0" w:space="0" w:color="auto"/>
          </w:divBdr>
        </w:div>
        <w:div w:id="1976905491">
          <w:marLeft w:val="360"/>
          <w:marRight w:val="0"/>
          <w:marTop w:val="200"/>
          <w:marBottom w:val="0"/>
          <w:divBdr>
            <w:top w:val="none" w:sz="0" w:space="0" w:color="auto"/>
            <w:left w:val="none" w:sz="0" w:space="0" w:color="auto"/>
            <w:bottom w:val="none" w:sz="0" w:space="0" w:color="auto"/>
            <w:right w:val="none" w:sz="0" w:space="0" w:color="auto"/>
          </w:divBdr>
        </w:div>
      </w:divsChild>
    </w:div>
    <w:div w:id="105001526">
      <w:bodyDiv w:val="1"/>
      <w:marLeft w:val="0"/>
      <w:marRight w:val="0"/>
      <w:marTop w:val="0"/>
      <w:marBottom w:val="0"/>
      <w:divBdr>
        <w:top w:val="none" w:sz="0" w:space="0" w:color="auto"/>
        <w:left w:val="none" w:sz="0" w:space="0" w:color="auto"/>
        <w:bottom w:val="none" w:sz="0" w:space="0" w:color="auto"/>
        <w:right w:val="none" w:sz="0" w:space="0" w:color="auto"/>
      </w:divBdr>
      <w:divsChild>
        <w:div w:id="2090730526">
          <w:marLeft w:val="360"/>
          <w:marRight w:val="0"/>
          <w:marTop w:val="200"/>
          <w:marBottom w:val="0"/>
          <w:divBdr>
            <w:top w:val="none" w:sz="0" w:space="0" w:color="auto"/>
            <w:left w:val="none" w:sz="0" w:space="0" w:color="auto"/>
            <w:bottom w:val="none" w:sz="0" w:space="0" w:color="auto"/>
            <w:right w:val="none" w:sz="0" w:space="0" w:color="auto"/>
          </w:divBdr>
        </w:div>
        <w:div w:id="734207297">
          <w:marLeft w:val="360"/>
          <w:marRight w:val="0"/>
          <w:marTop w:val="200"/>
          <w:marBottom w:val="0"/>
          <w:divBdr>
            <w:top w:val="none" w:sz="0" w:space="0" w:color="auto"/>
            <w:left w:val="none" w:sz="0" w:space="0" w:color="auto"/>
            <w:bottom w:val="none" w:sz="0" w:space="0" w:color="auto"/>
            <w:right w:val="none" w:sz="0" w:space="0" w:color="auto"/>
          </w:divBdr>
        </w:div>
        <w:div w:id="1924992295">
          <w:marLeft w:val="360"/>
          <w:marRight w:val="0"/>
          <w:marTop w:val="200"/>
          <w:marBottom w:val="0"/>
          <w:divBdr>
            <w:top w:val="none" w:sz="0" w:space="0" w:color="auto"/>
            <w:left w:val="none" w:sz="0" w:space="0" w:color="auto"/>
            <w:bottom w:val="none" w:sz="0" w:space="0" w:color="auto"/>
            <w:right w:val="none" w:sz="0" w:space="0" w:color="auto"/>
          </w:divBdr>
        </w:div>
        <w:div w:id="1356006871">
          <w:marLeft w:val="360"/>
          <w:marRight w:val="0"/>
          <w:marTop w:val="200"/>
          <w:marBottom w:val="0"/>
          <w:divBdr>
            <w:top w:val="none" w:sz="0" w:space="0" w:color="auto"/>
            <w:left w:val="none" w:sz="0" w:space="0" w:color="auto"/>
            <w:bottom w:val="none" w:sz="0" w:space="0" w:color="auto"/>
            <w:right w:val="none" w:sz="0" w:space="0" w:color="auto"/>
          </w:divBdr>
        </w:div>
      </w:divsChild>
    </w:div>
    <w:div w:id="598871942">
      <w:bodyDiv w:val="1"/>
      <w:marLeft w:val="0"/>
      <w:marRight w:val="0"/>
      <w:marTop w:val="0"/>
      <w:marBottom w:val="0"/>
      <w:divBdr>
        <w:top w:val="none" w:sz="0" w:space="0" w:color="auto"/>
        <w:left w:val="none" w:sz="0" w:space="0" w:color="auto"/>
        <w:bottom w:val="none" w:sz="0" w:space="0" w:color="auto"/>
        <w:right w:val="none" w:sz="0" w:space="0" w:color="auto"/>
      </w:divBdr>
    </w:div>
    <w:div w:id="803624072">
      <w:bodyDiv w:val="1"/>
      <w:marLeft w:val="0"/>
      <w:marRight w:val="0"/>
      <w:marTop w:val="0"/>
      <w:marBottom w:val="0"/>
      <w:divBdr>
        <w:top w:val="none" w:sz="0" w:space="0" w:color="auto"/>
        <w:left w:val="none" w:sz="0" w:space="0" w:color="auto"/>
        <w:bottom w:val="none" w:sz="0" w:space="0" w:color="auto"/>
        <w:right w:val="none" w:sz="0" w:space="0" w:color="auto"/>
      </w:divBdr>
      <w:divsChild>
        <w:div w:id="410859869">
          <w:marLeft w:val="0"/>
          <w:marRight w:val="0"/>
          <w:marTop w:val="0"/>
          <w:marBottom w:val="0"/>
          <w:divBdr>
            <w:top w:val="none" w:sz="0" w:space="0" w:color="auto"/>
            <w:left w:val="none" w:sz="0" w:space="0" w:color="auto"/>
            <w:bottom w:val="none" w:sz="0" w:space="0" w:color="auto"/>
            <w:right w:val="none" w:sz="0" w:space="0" w:color="auto"/>
          </w:divBdr>
          <w:divsChild>
            <w:div w:id="296879672">
              <w:marLeft w:val="0"/>
              <w:marRight w:val="0"/>
              <w:marTop w:val="0"/>
              <w:marBottom w:val="0"/>
              <w:divBdr>
                <w:top w:val="none" w:sz="0" w:space="0" w:color="auto"/>
                <w:left w:val="none" w:sz="0" w:space="0" w:color="auto"/>
                <w:bottom w:val="none" w:sz="0" w:space="0" w:color="auto"/>
                <w:right w:val="none" w:sz="0" w:space="0" w:color="auto"/>
              </w:divBdr>
              <w:divsChild>
                <w:div w:id="1167742589">
                  <w:marLeft w:val="0"/>
                  <w:marRight w:val="0"/>
                  <w:marTop w:val="0"/>
                  <w:marBottom w:val="0"/>
                  <w:divBdr>
                    <w:top w:val="none" w:sz="0" w:space="0" w:color="auto"/>
                    <w:left w:val="none" w:sz="0" w:space="0" w:color="auto"/>
                    <w:bottom w:val="none" w:sz="0" w:space="0" w:color="auto"/>
                    <w:right w:val="none" w:sz="0" w:space="0" w:color="auto"/>
                  </w:divBdr>
                  <w:divsChild>
                    <w:div w:id="1367414681">
                      <w:marLeft w:val="0"/>
                      <w:marRight w:val="0"/>
                      <w:marTop w:val="0"/>
                      <w:marBottom w:val="0"/>
                      <w:divBdr>
                        <w:top w:val="none" w:sz="0" w:space="0" w:color="auto"/>
                        <w:left w:val="none" w:sz="0" w:space="0" w:color="auto"/>
                        <w:bottom w:val="none" w:sz="0" w:space="0" w:color="auto"/>
                        <w:right w:val="none" w:sz="0" w:space="0" w:color="auto"/>
                      </w:divBdr>
                      <w:divsChild>
                        <w:div w:id="251790211">
                          <w:marLeft w:val="0"/>
                          <w:marRight w:val="0"/>
                          <w:marTop w:val="0"/>
                          <w:marBottom w:val="0"/>
                          <w:divBdr>
                            <w:top w:val="none" w:sz="0" w:space="0" w:color="auto"/>
                            <w:left w:val="none" w:sz="0" w:space="0" w:color="auto"/>
                            <w:bottom w:val="none" w:sz="0" w:space="0" w:color="auto"/>
                            <w:right w:val="none" w:sz="0" w:space="0" w:color="auto"/>
                          </w:divBdr>
                          <w:divsChild>
                            <w:div w:id="1582444631">
                              <w:marLeft w:val="0"/>
                              <w:marRight w:val="0"/>
                              <w:marTop w:val="0"/>
                              <w:marBottom w:val="0"/>
                              <w:divBdr>
                                <w:top w:val="none" w:sz="0" w:space="0" w:color="auto"/>
                                <w:left w:val="none" w:sz="0" w:space="0" w:color="auto"/>
                                <w:bottom w:val="none" w:sz="0" w:space="0" w:color="auto"/>
                                <w:right w:val="none" w:sz="0" w:space="0" w:color="auto"/>
                              </w:divBdr>
                              <w:divsChild>
                                <w:div w:id="1626694962">
                                  <w:marLeft w:val="0"/>
                                  <w:marRight w:val="0"/>
                                  <w:marTop w:val="0"/>
                                  <w:marBottom w:val="0"/>
                                  <w:divBdr>
                                    <w:top w:val="none" w:sz="0" w:space="0" w:color="auto"/>
                                    <w:left w:val="none" w:sz="0" w:space="0" w:color="auto"/>
                                    <w:bottom w:val="none" w:sz="0" w:space="0" w:color="auto"/>
                                    <w:right w:val="none" w:sz="0" w:space="0" w:color="auto"/>
                                  </w:divBdr>
                                  <w:divsChild>
                                    <w:div w:id="1708524083">
                                      <w:marLeft w:val="0"/>
                                      <w:marRight w:val="0"/>
                                      <w:marTop w:val="0"/>
                                      <w:marBottom w:val="0"/>
                                      <w:divBdr>
                                        <w:top w:val="none" w:sz="0" w:space="0" w:color="auto"/>
                                        <w:left w:val="none" w:sz="0" w:space="0" w:color="auto"/>
                                        <w:bottom w:val="none" w:sz="0" w:space="0" w:color="auto"/>
                                        <w:right w:val="none" w:sz="0" w:space="0" w:color="auto"/>
                                      </w:divBdr>
                                    </w:div>
                                    <w:div w:id="872382075">
                                      <w:marLeft w:val="0"/>
                                      <w:marRight w:val="0"/>
                                      <w:marTop w:val="0"/>
                                      <w:marBottom w:val="0"/>
                                      <w:divBdr>
                                        <w:top w:val="none" w:sz="0" w:space="0" w:color="auto"/>
                                        <w:left w:val="none" w:sz="0" w:space="0" w:color="auto"/>
                                        <w:bottom w:val="none" w:sz="0" w:space="0" w:color="auto"/>
                                        <w:right w:val="none" w:sz="0" w:space="0" w:color="auto"/>
                                      </w:divBdr>
                                      <w:divsChild>
                                        <w:div w:id="5994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214673">
      <w:bodyDiv w:val="1"/>
      <w:marLeft w:val="0"/>
      <w:marRight w:val="0"/>
      <w:marTop w:val="0"/>
      <w:marBottom w:val="0"/>
      <w:divBdr>
        <w:top w:val="none" w:sz="0" w:space="0" w:color="auto"/>
        <w:left w:val="none" w:sz="0" w:space="0" w:color="auto"/>
        <w:bottom w:val="none" w:sz="0" w:space="0" w:color="auto"/>
        <w:right w:val="none" w:sz="0" w:space="0" w:color="auto"/>
      </w:divBdr>
      <w:divsChild>
        <w:div w:id="66466688">
          <w:marLeft w:val="0"/>
          <w:marRight w:val="0"/>
          <w:marTop w:val="0"/>
          <w:marBottom w:val="0"/>
          <w:divBdr>
            <w:top w:val="none" w:sz="0" w:space="0" w:color="auto"/>
            <w:left w:val="none" w:sz="0" w:space="0" w:color="auto"/>
            <w:bottom w:val="none" w:sz="0" w:space="0" w:color="auto"/>
            <w:right w:val="none" w:sz="0" w:space="0" w:color="auto"/>
          </w:divBdr>
          <w:divsChild>
            <w:div w:id="2094203667">
              <w:marLeft w:val="0"/>
              <w:marRight w:val="0"/>
              <w:marTop w:val="0"/>
              <w:marBottom w:val="0"/>
              <w:divBdr>
                <w:top w:val="none" w:sz="0" w:space="0" w:color="auto"/>
                <w:left w:val="none" w:sz="0" w:space="0" w:color="auto"/>
                <w:bottom w:val="none" w:sz="0" w:space="0" w:color="auto"/>
                <w:right w:val="none" w:sz="0" w:space="0" w:color="auto"/>
              </w:divBdr>
              <w:divsChild>
                <w:div w:id="232549000">
                  <w:marLeft w:val="0"/>
                  <w:marRight w:val="0"/>
                  <w:marTop w:val="0"/>
                  <w:marBottom w:val="0"/>
                  <w:divBdr>
                    <w:top w:val="none" w:sz="0" w:space="0" w:color="auto"/>
                    <w:left w:val="none" w:sz="0" w:space="0" w:color="auto"/>
                    <w:bottom w:val="none" w:sz="0" w:space="0" w:color="auto"/>
                    <w:right w:val="none" w:sz="0" w:space="0" w:color="auto"/>
                  </w:divBdr>
                  <w:divsChild>
                    <w:div w:id="450057522">
                      <w:marLeft w:val="0"/>
                      <w:marRight w:val="0"/>
                      <w:marTop w:val="0"/>
                      <w:marBottom w:val="0"/>
                      <w:divBdr>
                        <w:top w:val="none" w:sz="0" w:space="0" w:color="auto"/>
                        <w:left w:val="none" w:sz="0" w:space="0" w:color="auto"/>
                        <w:bottom w:val="none" w:sz="0" w:space="0" w:color="auto"/>
                        <w:right w:val="none" w:sz="0" w:space="0" w:color="auto"/>
                      </w:divBdr>
                      <w:divsChild>
                        <w:div w:id="774635961">
                          <w:marLeft w:val="0"/>
                          <w:marRight w:val="0"/>
                          <w:marTop w:val="0"/>
                          <w:marBottom w:val="0"/>
                          <w:divBdr>
                            <w:top w:val="none" w:sz="0" w:space="0" w:color="auto"/>
                            <w:left w:val="none" w:sz="0" w:space="0" w:color="auto"/>
                            <w:bottom w:val="none" w:sz="0" w:space="0" w:color="auto"/>
                            <w:right w:val="none" w:sz="0" w:space="0" w:color="auto"/>
                          </w:divBdr>
                          <w:divsChild>
                            <w:div w:id="1680156719">
                              <w:marLeft w:val="0"/>
                              <w:marRight w:val="0"/>
                              <w:marTop w:val="0"/>
                              <w:marBottom w:val="0"/>
                              <w:divBdr>
                                <w:top w:val="none" w:sz="0" w:space="0" w:color="auto"/>
                                <w:left w:val="none" w:sz="0" w:space="0" w:color="auto"/>
                                <w:bottom w:val="none" w:sz="0" w:space="0" w:color="auto"/>
                                <w:right w:val="none" w:sz="0" w:space="0" w:color="auto"/>
                              </w:divBdr>
                              <w:divsChild>
                                <w:div w:id="626397458">
                                  <w:marLeft w:val="0"/>
                                  <w:marRight w:val="0"/>
                                  <w:marTop w:val="0"/>
                                  <w:marBottom w:val="0"/>
                                  <w:divBdr>
                                    <w:top w:val="none" w:sz="0" w:space="0" w:color="auto"/>
                                    <w:left w:val="none" w:sz="0" w:space="0" w:color="auto"/>
                                    <w:bottom w:val="none" w:sz="0" w:space="0" w:color="auto"/>
                                    <w:right w:val="none" w:sz="0" w:space="0" w:color="auto"/>
                                  </w:divBdr>
                                  <w:divsChild>
                                    <w:div w:id="1884320136">
                                      <w:marLeft w:val="0"/>
                                      <w:marRight w:val="0"/>
                                      <w:marTop w:val="0"/>
                                      <w:marBottom w:val="0"/>
                                      <w:divBdr>
                                        <w:top w:val="none" w:sz="0" w:space="0" w:color="auto"/>
                                        <w:left w:val="none" w:sz="0" w:space="0" w:color="auto"/>
                                        <w:bottom w:val="none" w:sz="0" w:space="0" w:color="auto"/>
                                        <w:right w:val="none" w:sz="0" w:space="0" w:color="auto"/>
                                      </w:divBdr>
                                      <w:divsChild>
                                        <w:div w:id="1129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728840">
      <w:bodyDiv w:val="1"/>
      <w:marLeft w:val="0"/>
      <w:marRight w:val="0"/>
      <w:marTop w:val="0"/>
      <w:marBottom w:val="0"/>
      <w:divBdr>
        <w:top w:val="single" w:sz="36" w:space="0" w:color="822E81"/>
        <w:left w:val="none" w:sz="0" w:space="0" w:color="auto"/>
        <w:bottom w:val="none" w:sz="0" w:space="0" w:color="auto"/>
        <w:right w:val="none" w:sz="0" w:space="0" w:color="auto"/>
      </w:divBdr>
      <w:divsChild>
        <w:div w:id="941718208">
          <w:marLeft w:val="0"/>
          <w:marRight w:val="0"/>
          <w:marTop w:val="0"/>
          <w:marBottom w:val="0"/>
          <w:divBdr>
            <w:top w:val="none" w:sz="0" w:space="0" w:color="auto"/>
            <w:left w:val="none" w:sz="0" w:space="0" w:color="auto"/>
            <w:bottom w:val="none" w:sz="0" w:space="0" w:color="auto"/>
            <w:right w:val="none" w:sz="0" w:space="0" w:color="auto"/>
          </w:divBdr>
          <w:divsChild>
            <w:div w:id="339359085">
              <w:marLeft w:val="0"/>
              <w:marRight w:val="0"/>
              <w:marTop w:val="0"/>
              <w:marBottom w:val="0"/>
              <w:divBdr>
                <w:top w:val="none" w:sz="0" w:space="0" w:color="auto"/>
                <w:left w:val="none" w:sz="0" w:space="0" w:color="auto"/>
                <w:bottom w:val="none" w:sz="0" w:space="0" w:color="auto"/>
                <w:right w:val="none" w:sz="0" w:space="0" w:color="auto"/>
              </w:divBdr>
              <w:divsChild>
                <w:div w:id="927890554">
                  <w:marLeft w:val="0"/>
                  <w:marRight w:val="0"/>
                  <w:marTop w:val="0"/>
                  <w:marBottom w:val="0"/>
                  <w:divBdr>
                    <w:top w:val="none" w:sz="0" w:space="0" w:color="auto"/>
                    <w:left w:val="none" w:sz="0" w:space="0" w:color="auto"/>
                    <w:bottom w:val="none" w:sz="0" w:space="0" w:color="auto"/>
                    <w:right w:val="none" w:sz="0" w:space="0" w:color="auto"/>
                  </w:divBdr>
                  <w:divsChild>
                    <w:div w:id="1806501896">
                      <w:marLeft w:val="0"/>
                      <w:marRight w:val="0"/>
                      <w:marTop w:val="0"/>
                      <w:marBottom w:val="0"/>
                      <w:divBdr>
                        <w:top w:val="none" w:sz="0" w:space="0" w:color="auto"/>
                        <w:left w:val="none" w:sz="0" w:space="0" w:color="auto"/>
                        <w:bottom w:val="none" w:sz="0" w:space="0" w:color="auto"/>
                        <w:right w:val="none" w:sz="0" w:space="0" w:color="auto"/>
                      </w:divBdr>
                      <w:divsChild>
                        <w:div w:id="498735435">
                          <w:marLeft w:val="0"/>
                          <w:marRight w:val="0"/>
                          <w:marTop w:val="0"/>
                          <w:marBottom w:val="300"/>
                          <w:divBdr>
                            <w:top w:val="none" w:sz="0" w:space="0" w:color="auto"/>
                            <w:left w:val="none" w:sz="0" w:space="0" w:color="auto"/>
                            <w:bottom w:val="none" w:sz="0" w:space="0" w:color="auto"/>
                            <w:right w:val="none" w:sz="0" w:space="0" w:color="auto"/>
                          </w:divBdr>
                          <w:divsChild>
                            <w:div w:id="16424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3910">
      <w:bodyDiv w:val="1"/>
      <w:marLeft w:val="0"/>
      <w:marRight w:val="0"/>
      <w:marTop w:val="0"/>
      <w:marBottom w:val="0"/>
      <w:divBdr>
        <w:top w:val="none" w:sz="0" w:space="0" w:color="auto"/>
        <w:left w:val="none" w:sz="0" w:space="0" w:color="auto"/>
        <w:bottom w:val="none" w:sz="0" w:space="0" w:color="auto"/>
        <w:right w:val="none" w:sz="0" w:space="0" w:color="auto"/>
      </w:divBdr>
      <w:divsChild>
        <w:div w:id="224416761">
          <w:marLeft w:val="446"/>
          <w:marRight w:val="0"/>
          <w:marTop w:val="0"/>
          <w:marBottom w:val="0"/>
          <w:divBdr>
            <w:top w:val="none" w:sz="0" w:space="0" w:color="auto"/>
            <w:left w:val="none" w:sz="0" w:space="0" w:color="auto"/>
            <w:bottom w:val="none" w:sz="0" w:space="0" w:color="auto"/>
            <w:right w:val="none" w:sz="0" w:space="0" w:color="auto"/>
          </w:divBdr>
        </w:div>
        <w:div w:id="1309745460">
          <w:marLeft w:val="446"/>
          <w:marRight w:val="0"/>
          <w:marTop w:val="0"/>
          <w:marBottom w:val="0"/>
          <w:divBdr>
            <w:top w:val="none" w:sz="0" w:space="0" w:color="auto"/>
            <w:left w:val="none" w:sz="0" w:space="0" w:color="auto"/>
            <w:bottom w:val="none" w:sz="0" w:space="0" w:color="auto"/>
            <w:right w:val="none" w:sz="0" w:space="0" w:color="auto"/>
          </w:divBdr>
        </w:div>
        <w:div w:id="280572083">
          <w:marLeft w:val="446"/>
          <w:marRight w:val="0"/>
          <w:marTop w:val="0"/>
          <w:marBottom w:val="0"/>
          <w:divBdr>
            <w:top w:val="none" w:sz="0" w:space="0" w:color="auto"/>
            <w:left w:val="none" w:sz="0" w:space="0" w:color="auto"/>
            <w:bottom w:val="none" w:sz="0" w:space="0" w:color="auto"/>
            <w:right w:val="none" w:sz="0" w:space="0" w:color="auto"/>
          </w:divBdr>
        </w:div>
        <w:div w:id="930049348">
          <w:marLeft w:val="446"/>
          <w:marRight w:val="0"/>
          <w:marTop w:val="0"/>
          <w:marBottom w:val="0"/>
          <w:divBdr>
            <w:top w:val="none" w:sz="0" w:space="0" w:color="auto"/>
            <w:left w:val="none" w:sz="0" w:space="0" w:color="auto"/>
            <w:bottom w:val="none" w:sz="0" w:space="0" w:color="auto"/>
            <w:right w:val="none" w:sz="0" w:space="0" w:color="auto"/>
          </w:divBdr>
        </w:div>
        <w:div w:id="1958100813">
          <w:marLeft w:val="446"/>
          <w:marRight w:val="0"/>
          <w:marTop w:val="0"/>
          <w:marBottom w:val="0"/>
          <w:divBdr>
            <w:top w:val="none" w:sz="0" w:space="0" w:color="auto"/>
            <w:left w:val="none" w:sz="0" w:space="0" w:color="auto"/>
            <w:bottom w:val="none" w:sz="0" w:space="0" w:color="auto"/>
            <w:right w:val="none" w:sz="0" w:space="0" w:color="auto"/>
          </w:divBdr>
        </w:div>
        <w:div w:id="1492411477">
          <w:marLeft w:val="446"/>
          <w:marRight w:val="0"/>
          <w:marTop w:val="0"/>
          <w:marBottom w:val="0"/>
          <w:divBdr>
            <w:top w:val="none" w:sz="0" w:space="0" w:color="auto"/>
            <w:left w:val="none" w:sz="0" w:space="0" w:color="auto"/>
            <w:bottom w:val="none" w:sz="0" w:space="0" w:color="auto"/>
            <w:right w:val="none" w:sz="0" w:space="0" w:color="auto"/>
          </w:divBdr>
        </w:div>
        <w:div w:id="958607528">
          <w:marLeft w:val="446"/>
          <w:marRight w:val="0"/>
          <w:marTop w:val="0"/>
          <w:marBottom w:val="0"/>
          <w:divBdr>
            <w:top w:val="none" w:sz="0" w:space="0" w:color="auto"/>
            <w:left w:val="none" w:sz="0" w:space="0" w:color="auto"/>
            <w:bottom w:val="none" w:sz="0" w:space="0" w:color="auto"/>
            <w:right w:val="none" w:sz="0" w:space="0" w:color="auto"/>
          </w:divBdr>
        </w:div>
        <w:div w:id="2069378095">
          <w:marLeft w:val="446"/>
          <w:marRight w:val="0"/>
          <w:marTop w:val="0"/>
          <w:marBottom w:val="0"/>
          <w:divBdr>
            <w:top w:val="none" w:sz="0" w:space="0" w:color="auto"/>
            <w:left w:val="none" w:sz="0" w:space="0" w:color="auto"/>
            <w:bottom w:val="none" w:sz="0" w:space="0" w:color="auto"/>
            <w:right w:val="none" w:sz="0" w:space="0" w:color="auto"/>
          </w:divBdr>
        </w:div>
        <w:div w:id="272324833">
          <w:marLeft w:val="446"/>
          <w:marRight w:val="0"/>
          <w:marTop w:val="0"/>
          <w:marBottom w:val="0"/>
          <w:divBdr>
            <w:top w:val="none" w:sz="0" w:space="0" w:color="auto"/>
            <w:left w:val="none" w:sz="0" w:space="0" w:color="auto"/>
            <w:bottom w:val="none" w:sz="0" w:space="0" w:color="auto"/>
            <w:right w:val="none" w:sz="0" w:space="0" w:color="auto"/>
          </w:divBdr>
        </w:div>
        <w:div w:id="1067609181">
          <w:marLeft w:val="446"/>
          <w:marRight w:val="0"/>
          <w:marTop w:val="0"/>
          <w:marBottom w:val="0"/>
          <w:divBdr>
            <w:top w:val="none" w:sz="0" w:space="0" w:color="auto"/>
            <w:left w:val="none" w:sz="0" w:space="0" w:color="auto"/>
            <w:bottom w:val="none" w:sz="0" w:space="0" w:color="auto"/>
            <w:right w:val="none" w:sz="0" w:space="0" w:color="auto"/>
          </w:divBdr>
        </w:div>
        <w:div w:id="1603143575">
          <w:marLeft w:val="446"/>
          <w:marRight w:val="0"/>
          <w:marTop w:val="0"/>
          <w:marBottom w:val="0"/>
          <w:divBdr>
            <w:top w:val="none" w:sz="0" w:space="0" w:color="auto"/>
            <w:left w:val="none" w:sz="0" w:space="0" w:color="auto"/>
            <w:bottom w:val="none" w:sz="0" w:space="0" w:color="auto"/>
            <w:right w:val="none" w:sz="0" w:space="0" w:color="auto"/>
          </w:divBdr>
        </w:div>
        <w:div w:id="299919624">
          <w:marLeft w:val="446"/>
          <w:marRight w:val="0"/>
          <w:marTop w:val="0"/>
          <w:marBottom w:val="0"/>
          <w:divBdr>
            <w:top w:val="none" w:sz="0" w:space="0" w:color="auto"/>
            <w:left w:val="none" w:sz="0" w:space="0" w:color="auto"/>
            <w:bottom w:val="none" w:sz="0" w:space="0" w:color="auto"/>
            <w:right w:val="none" w:sz="0" w:space="0" w:color="auto"/>
          </w:divBdr>
        </w:div>
        <w:div w:id="2038656099">
          <w:marLeft w:val="446"/>
          <w:marRight w:val="0"/>
          <w:marTop w:val="0"/>
          <w:marBottom w:val="0"/>
          <w:divBdr>
            <w:top w:val="none" w:sz="0" w:space="0" w:color="auto"/>
            <w:left w:val="none" w:sz="0" w:space="0" w:color="auto"/>
            <w:bottom w:val="none" w:sz="0" w:space="0" w:color="auto"/>
            <w:right w:val="none" w:sz="0" w:space="0" w:color="auto"/>
          </w:divBdr>
        </w:div>
      </w:divsChild>
    </w:div>
    <w:div w:id="1456288025">
      <w:bodyDiv w:val="1"/>
      <w:marLeft w:val="0"/>
      <w:marRight w:val="0"/>
      <w:marTop w:val="0"/>
      <w:marBottom w:val="0"/>
      <w:divBdr>
        <w:top w:val="none" w:sz="0" w:space="0" w:color="auto"/>
        <w:left w:val="none" w:sz="0" w:space="0" w:color="auto"/>
        <w:bottom w:val="none" w:sz="0" w:space="0" w:color="auto"/>
        <w:right w:val="none" w:sz="0" w:space="0" w:color="auto"/>
      </w:divBdr>
      <w:divsChild>
        <w:div w:id="547687239">
          <w:marLeft w:val="360"/>
          <w:marRight w:val="0"/>
          <w:marTop w:val="200"/>
          <w:marBottom w:val="0"/>
          <w:divBdr>
            <w:top w:val="none" w:sz="0" w:space="0" w:color="auto"/>
            <w:left w:val="none" w:sz="0" w:space="0" w:color="auto"/>
            <w:bottom w:val="none" w:sz="0" w:space="0" w:color="auto"/>
            <w:right w:val="none" w:sz="0" w:space="0" w:color="auto"/>
          </w:divBdr>
        </w:div>
        <w:div w:id="133911907">
          <w:marLeft w:val="360"/>
          <w:marRight w:val="0"/>
          <w:marTop w:val="200"/>
          <w:marBottom w:val="0"/>
          <w:divBdr>
            <w:top w:val="none" w:sz="0" w:space="0" w:color="auto"/>
            <w:left w:val="none" w:sz="0" w:space="0" w:color="auto"/>
            <w:bottom w:val="none" w:sz="0" w:space="0" w:color="auto"/>
            <w:right w:val="none" w:sz="0" w:space="0" w:color="auto"/>
          </w:divBdr>
        </w:div>
        <w:div w:id="857162088">
          <w:marLeft w:val="360"/>
          <w:marRight w:val="0"/>
          <w:marTop w:val="200"/>
          <w:marBottom w:val="0"/>
          <w:divBdr>
            <w:top w:val="none" w:sz="0" w:space="0" w:color="auto"/>
            <w:left w:val="none" w:sz="0" w:space="0" w:color="auto"/>
            <w:bottom w:val="none" w:sz="0" w:space="0" w:color="auto"/>
            <w:right w:val="none" w:sz="0" w:space="0" w:color="auto"/>
          </w:divBdr>
        </w:div>
        <w:div w:id="1089815665">
          <w:marLeft w:val="360"/>
          <w:marRight w:val="0"/>
          <w:marTop w:val="200"/>
          <w:marBottom w:val="0"/>
          <w:divBdr>
            <w:top w:val="none" w:sz="0" w:space="0" w:color="auto"/>
            <w:left w:val="none" w:sz="0" w:space="0" w:color="auto"/>
            <w:bottom w:val="none" w:sz="0" w:space="0" w:color="auto"/>
            <w:right w:val="none" w:sz="0" w:space="0" w:color="auto"/>
          </w:divBdr>
        </w:div>
        <w:div w:id="126357491">
          <w:marLeft w:val="360"/>
          <w:marRight w:val="0"/>
          <w:marTop w:val="200"/>
          <w:marBottom w:val="0"/>
          <w:divBdr>
            <w:top w:val="none" w:sz="0" w:space="0" w:color="auto"/>
            <w:left w:val="none" w:sz="0" w:space="0" w:color="auto"/>
            <w:bottom w:val="none" w:sz="0" w:space="0" w:color="auto"/>
            <w:right w:val="none" w:sz="0" w:space="0" w:color="auto"/>
          </w:divBdr>
        </w:div>
      </w:divsChild>
    </w:div>
    <w:div w:id="1511800242">
      <w:bodyDiv w:val="1"/>
      <w:marLeft w:val="0"/>
      <w:marRight w:val="0"/>
      <w:marTop w:val="0"/>
      <w:marBottom w:val="0"/>
      <w:divBdr>
        <w:top w:val="none" w:sz="0" w:space="0" w:color="auto"/>
        <w:left w:val="none" w:sz="0" w:space="0" w:color="auto"/>
        <w:bottom w:val="none" w:sz="0" w:space="0" w:color="auto"/>
        <w:right w:val="none" w:sz="0" w:space="0" w:color="auto"/>
      </w:divBdr>
      <w:divsChild>
        <w:div w:id="1894925653">
          <w:marLeft w:val="360"/>
          <w:marRight w:val="0"/>
          <w:marTop w:val="200"/>
          <w:marBottom w:val="0"/>
          <w:divBdr>
            <w:top w:val="none" w:sz="0" w:space="0" w:color="auto"/>
            <w:left w:val="none" w:sz="0" w:space="0" w:color="auto"/>
            <w:bottom w:val="none" w:sz="0" w:space="0" w:color="auto"/>
            <w:right w:val="none" w:sz="0" w:space="0" w:color="auto"/>
          </w:divBdr>
        </w:div>
        <w:div w:id="1026560428">
          <w:marLeft w:val="360"/>
          <w:marRight w:val="0"/>
          <w:marTop w:val="200"/>
          <w:marBottom w:val="0"/>
          <w:divBdr>
            <w:top w:val="none" w:sz="0" w:space="0" w:color="auto"/>
            <w:left w:val="none" w:sz="0" w:space="0" w:color="auto"/>
            <w:bottom w:val="none" w:sz="0" w:space="0" w:color="auto"/>
            <w:right w:val="none" w:sz="0" w:space="0" w:color="auto"/>
          </w:divBdr>
        </w:div>
        <w:div w:id="1183743491">
          <w:marLeft w:val="360"/>
          <w:marRight w:val="0"/>
          <w:marTop w:val="200"/>
          <w:marBottom w:val="0"/>
          <w:divBdr>
            <w:top w:val="none" w:sz="0" w:space="0" w:color="auto"/>
            <w:left w:val="none" w:sz="0" w:space="0" w:color="auto"/>
            <w:bottom w:val="none" w:sz="0" w:space="0" w:color="auto"/>
            <w:right w:val="none" w:sz="0" w:space="0" w:color="auto"/>
          </w:divBdr>
        </w:div>
        <w:div w:id="1043017500">
          <w:marLeft w:val="360"/>
          <w:marRight w:val="0"/>
          <w:marTop w:val="200"/>
          <w:marBottom w:val="0"/>
          <w:divBdr>
            <w:top w:val="none" w:sz="0" w:space="0" w:color="auto"/>
            <w:left w:val="none" w:sz="0" w:space="0" w:color="auto"/>
            <w:bottom w:val="none" w:sz="0" w:space="0" w:color="auto"/>
            <w:right w:val="none" w:sz="0" w:space="0" w:color="auto"/>
          </w:divBdr>
        </w:div>
        <w:div w:id="398749711">
          <w:marLeft w:val="360"/>
          <w:marRight w:val="0"/>
          <w:marTop w:val="200"/>
          <w:marBottom w:val="0"/>
          <w:divBdr>
            <w:top w:val="none" w:sz="0" w:space="0" w:color="auto"/>
            <w:left w:val="none" w:sz="0" w:space="0" w:color="auto"/>
            <w:bottom w:val="none" w:sz="0" w:space="0" w:color="auto"/>
            <w:right w:val="none" w:sz="0" w:space="0" w:color="auto"/>
          </w:divBdr>
        </w:div>
        <w:div w:id="368148004">
          <w:marLeft w:val="360"/>
          <w:marRight w:val="0"/>
          <w:marTop w:val="200"/>
          <w:marBottom w:val="0"/>
          <w:divBdr>
            <w:top w:val="none" w:sz="0" w:space="0" w:color="auto"/>
            <w:left w:val="none" w:sz="0" w:space="0" w:color="auto"/>
            <w:bottom w:val="none" w:sz="0" w:space="0" w:color="auto"/>
            <w:right w:val="none" w:sz="0" w:space="0" w:color="auto"/>
          </w:divBdr>
        </w:div>
      </w:divsChild>
    </w:div>
    <w:div w:id="1856073409">
      <w:bodyDiv w:val="1"/>
      <w:marLeft w:val="0"/>
      <w:marRight w:val="0"/>
      <w:marTop w:val="0"/>
      <w:marBottom w:val="0"/>
      <w:divBdr>
        <w:top w:val="none" w:sz="0" w:space="0" w:color="auto"/>
        <w:left w:val="none" w:sz="0" w:space="0" w:color="auto"/>
        <w:bottom w:val="none" w:sz="0" w:space="0" w:color="auto"/>
        <w:right w:val="none" w:sz="0" w:space="0" w:color="auto"/>
      </w:divBdr>
      <w:divsChild>
        <w:div w:id="105467555">
          <w:marLeft w:val="360"/>
          <w:marRight w:val="0"/>
          <w:marTop w:val="200"/>
          <w:marBottom w:val="0"/>
          <w:divBdr>
            <w:top w:val="none" w:sz="0" w:space="0" w:color="auto"/>
            <w:left w:val="none" w:sz="0" w:space="0" w:color="auto"/>
            <w:bottom w:val="none" w:sz="0" w:space="0" w:color="auto"/>
            <w:right w:val="none" w:sz="0" w:space="0" w:color="auto"/>
          </w:divBdr>
        </w:div>
        <w:div w:id="576063489">
          <w:marLeft w:val="360"/>
          <w:marRight w:val="0"/>
          <w:marTop w:val="200"/>
          <w:marBottom w:val="0"/>
          <w:divBdr>
            <w:top w:val="none" w:sz="0" w:space="0" w:color="auto"/>
            <w:left w:val="none" w:sz="0" w:space="0" w:color="auto"/>
            <w:bottom w:val="none" w:sz="0" w:space="0" w:color="auto"/>
            <w:right w:val="none" w:sz="0" w:space="0" w:color="auto"/>
          </w:divBdr>
        </w:div>
        <w:div w:id="98112267">
          <w:marLeft w:val="360"/>
          <w:marRight w:val="0"/>
          <w:marTop w:val="200"/>
          <w:marBottom w:val="0"/>
          <w:divBdr>
            <w:top w:val="none" w:sz="0" w:space="0" w:color="auto"/>
            <w:left w:val="none" w:sz="0" w:space="0" w:color="auto"/>
            <w:bottom w:val="none" w:sz="0" w:space="0" w:color="auto"/>
            <w:right w:val="none" w:sz="0" w:space="0" w:color="auto"/>
          </w:divBdr>
        </w:div>
        <w:div w:id="490872619">
          <w:marLeft w:val="360"/>
          <w:marRight w:val="0"/>
          <w:marTop w:val="200"/>
          <w:marBottom w:val="0"/>
          <w:divBdr>
            <w:top w:val="none" w:sz="0" w:space="0" w:color="auto"/>
            <w:left w:val="none" w:sz="0" w:space="0" w:color="auto"/>
            <w:bottom w:val="none" w:sz="0" w:space="0" w:color="auto"/>
            <w:right w:val="none" w:sz="0" w:space="0" w:color="auto"/>
          </w:divBdr>
        </w:div>
        <w:div w:id="1133017683">
          <w:marLeft w:val="360"/>
          <w:marRight w:val="0"/>
          <w:marTop w:val="200"/>
          <w:marBottom w:val="0"/>
          <w:divBdr>
            <w:top w:val="none" w:sz="0" w:space="0" w:color="auto"/>
            <w:left w:val="none" w:sz="0" w:space="0" w:color="auto"/>
            <w:bottom w:val="none" w:sz="0" w:space="0" w:color="auto"/>
            <w:right w:val="none" w:sz="0" w:space="0" w:color="auto"/>
          </w:divBdr>
        </w:div>
        <w:div w:id="1190141511">
          <w:marLeft w:val="360"/>
          <w:marRight w:val="0"/>
          <w:marTop w:val="200"/>
          <w:marBottom w:val="0"/>
          <w:divBdr>
            <w:top w:val="none" w:sz="0" w:space="0" w:color="auto"/>
            <w:left w:val="none" w:sz="0" w:space="0" w:color="auto"/>
            <w:bottom w:val="none" w:sz="0" w:space="0" w:color="auto"/>
            <w:right w:val="none" w:sz="0" w:space="0" w:color="auto"/>
          </w:divBdr>
        </w:div>
        <w:div w:id="1665010485">
          <w:marLeft w:val="360"/>
          <w:marRight w:val="0"/>
          <w:marTop w:val="200"/>
          <w:marBottom w:val="0"/>
          <w:divBdr>
            <w:top w:val="none" w:sz="0" w:space="0" w:color="auto"/>
            <w:left w:val="none" w:sz="0" w:space="0" w:color="auto"/>
            <w:bottom w:val="none" w:sz="0" w:space="0" w:color="auto"/>
            <w:right w:val="none" w:sz="0" w:space="0" w:color="auto"/>
          </w:divBdr>
        </w:div>
      </w:divsChild>
    </w:div>
    <w:div w:id="1878810562">
      <w:bodyDiv w:val="1"/>
      <w:marLeft w:val="0"/>
      <w:marRight w:val="0"/>
      <w:marTop w:val="0"/>
      <w:marBottom w:val="0"/>
      <w:divBdr>
        <w:top w:val="none" w:sz="0" w:space="0" w:color="auto"/>
        <w:left w:val="none" w:sz="0" w:space="0" w:color="auto"/>
        <w:bottom w:val="none" w:sz="0" w:space="0" w:color="auto"/>
        <w:right w:val="none" w:sz="0" w:space="0" w:color="auto"/>
      </w:divBdr>
      <w:divsChild>
        <w:div w:id="2101900642">
          <w:marLeft w:val="446"/>
          <w:marRight w:val="0"/>
          <w:marTop w:val="0"/>
          <w:marBottom w:val="0"/>
          <w:divBdr>
            <w:top w:val="none" w:sz="0" w:space="0" w:color="auto"/>
            <w:left w:val="none" w:sz="0" w:space="0" w:color="auto"/>
            <w:bottom w:val="none" w:sz="0" w:space="0" w:color="auto"/>
            <w:right w:val="none" w:sz="0" w:space="0" w:color="auto"/>
          </w:divBdr>
        </w:div>
        <w:div w:id="86779174">
          <w:marLeft w:val="446"/>
          <w:marRight w:val="0"/>
          <w:marTop w:val="0"/>
          <w:marBottom w:val="0"/>
          <w:divBdr>
            <w:top w:val="none" w:sz="0" w:space="0" w:color="auto"/>
            <w:left w:val="none" w:sz="0" w:space="0" w:color="auto"/>
            <w:bottom w:val="none" w:sz="0" w:space="0" w:color="auto"/>
            <w:right w:val="none" w:sz="0" w:space="0" w:color="auto"/>
          </w:divBdr>
        </w:div>
        <w:div w:id="229853796">
          <w:marLeft w:val="446"/>
          <w:marRight w:val="0"/>
          <w:marTop w:val="0"/>
          <w:marBottom w:val="0"/>
          <w:divBdr>
            <w:top w:val="none" w:sz="0" w:space="0" w:color="auto"/>
            <w:left w:val="none" w:sz="0" w:space="0" w:color="auto"/>
            <w:bottom w:val="none" w:sz="0" w:space="0" w:color="auto"/>
            <w:right w:val="none" w:sz="0" w:space="0" w:color="auto"/>
          </w:divBdr>
        </w:div>
        <w:div w:id="1848405673">
          <w:marLeft w:val="446"/>
          <w:marRight w:val="0"/>
          <w:marTop w:val="0"/>
          <w:marBottom w:val="0"/>
          <w:divBdr>
            <w:top w:val="none" w:sz="0" w:space="0" w:color="auto"/>
            <w:left w:val="none" w:sz="0" w:space="0" w:color="auto"/>
            <w:bottom w:val="none" w:sz="0" w:space="0" w:color="auto"/>
            <w:right w:val="none" w:sz="0" w:space="0" w:color="auto"/>
          </w:divBdr>
        </w:div>
      </w:divsChild>
    </w:div>
    <w:div w:id="1958903100">
      <w:bodyDiv w:val="1"/>
      <w:marLeft w:val="0"/>
      <w:marRight w:val="0"/>
      <w:marTop w:val="0"/>
      <w:marBottom w:val="0"/>
      <w:divBdr>
        <w:top w:val="none" w:sz="0" w:space="0" w:color="auto"/>
        <w:left w:val="none" w:sz="0" w:space="0" w:color="auto"/>
        <w:bottom w:val="none" w:sz="0" w:space="0" w:color="auto"/>
        <w:right w:val="none" w:sz="0" w:space="0" w:color="auto"/>
      </w:divBdr>
      <w:divsChild>
        <w:div w:id="869614417">
          <w:marLeft w:val="360"/>
          <w:marRight w:val="0"/>
          <w:marTop w:val="200"/>
          <w:marBottom w:val="0"/>
          <w:divBdr>
            <w:top w:val="none" w:sz="0" w:space="0" w:color="auto"/>
            <w:left w:val="none" w:sz="0" w:space="0" w:color="auto"/>
            <w:bottom w:val="none" w:sz="0" w:space="0" w:color="auto"/>
            <w:right w:val="none" w:sz="0" w:space="0" w:color="auto"/>
          </w:divBdr>
        </w:div>
        <w:div w:id="1215121262">
          <w:marLeft w:val="360"/>
          <w:marRight w:val="0"/>
          <w:marTop w:val="200"/>
          <w:marBottom w:val="0"/>
          <w:divBdr>
            <w:top w:val="none" w:sz="0" w:space="0" w:color="auto"/>
            <w:left w:val="none" w:sz="0" w:space="0" w:color="auto"/>
            <w:bottom w:val="none" w:sz="0" w:space="0" w:color="auto"/>
            <w:right w:val="none" w:sz="0" w:space="0" w:color="auto"/>
          </w:divBdr>
        </w:div>
        <w:div w:id="322247999">
          <w:marLeft w:val="360"/>
          <w:marRight w:val="0"/>
          <w:marTop w:val="200"/>
          <w:marBottom w:val="0"/>
          <w:divBdr>
            <w:top w:val="none" w:sz="0" w:space="0" w:color="auto"/>
            <w:left w:val="none" w:sz="0" w:space="0" w:color="auto"/>
            <w:bottom w:val="none" w:sz="0" w:space="0" w:color="auto"/>
            <w:right w:val="none" w:sz="0" w:space="0" w:color="auto"/>
          </w:divBdr>
        </w:div>
        <w:div w:id="7550516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RV-CL02-FS01.kommun.skovde.se\DeladeFiler\Tibro\Grafisk%20Profil\Tibro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9A44-2482-434F-8C15-1EA402AA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10</TotalTime>
  <Pages>10</Pages>
  <Words>1822</Words>
  <Characters>14293</Characters>
  <Application>Microsoft Office Word</Application>
  <DocSecurity>0</DocSecurity>
  <Lines>317</Lines>
  <Paragraphs>179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Gustafsson</dc:creator>
  <cp:lastModifiedBy>Mariethe Magnehed</cp:lastModifiedBy>
  <cp:revision>6</cp:revision>
  <cp:lastPrinted>2019-08-01T15:45:00Z</cp:lastPrinted>
  <dcterms:created xsi:type="dcterms:W3CDTF">2019-08-22T19:12:00Z</dcterms:created>
  <dcterms:modified xsi:type="dcterms:W3CDTF">2019-08-22T19:24:00Z</dcterms:modified>
</cp:coreProperties>
</file>