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8EC6" w14:textId="27978360" w:rsidR="00646CF0" w:rsidRPr="00186207" w:rsidRDefault="002A2093" w:rsidP="008838BB">
      <w:pPr>
        <w:pStyle w:val="Rubrik1"/>
        <w:rPr>
          <w:rFonts w:ascii="Arial" w:hAnsi="Arial" w:cs="Arial"/>
        </w:rPr>
      </w:pPr>
      <w:r>
        <w:rPr>
          <w:rFonts w:ascii="Arial" w:hAnsi="Arial" w:cs="Arial"/>
        </w:rPr>
        <w:t>Styrdokument att läsa igenom</w:t>
      </w:r>
      <w:r w:rsidR="00DE4798">
        <w:rPr>
          <w:rFonts w:ascii="Arial" w:hAnsi="Arial" w:cs="Arial"/>
        </w:rPr>
        <w:t xml:space="preserve"> som nyanställd medarbetare i Tibro kommun</w:t>
      </w:r>
    </w:p>
    <w:p w14:paraId="71917BB5" w14:textId="24EDDD7A" w:rsidR="00E90D61" w:rsidRDefault="00E90D61" w:rsidP="00E90D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Här är några av de styrdokument inom HR-området som kan vara bra att </w:t>
      </w:r>
      <w:r w:rsidR="00562A1E">
        <w:rPr>
          <w:rFonts w:ascii="Arial" w:hAnsi="Arial" w:cs="Arial"/>
          <w:sz w:val="22"/>
        </w:rPr>
        <w:t>läsa</w:t>
      </w:r>
      <w:r>
        <w:rPr>
          <w:rFonts w:ascii="Arial" w:hAnsi="Arial" w:cs="Arial"/>
          <w:sz w:val="22"/>
        </w:rPr>
        <w:t xml:space="preserve"> igenom</w:t>
      </w:r>
      <w:r w:rsidR="00562A1E">
        <w:rPr>
          <w:rFonts w:ascii="Arial" w:hAnsi="Arial" w:cs="Arial"/>
          <w:sz w:val="22"/>
        </w:rPr>
        <w:t xml:space="preserve"> för dig som är nyanställd</w:t>
      </w:r>
      <w:r w:rsidR="00CE5F27">
        <w:rPr>
          <w:rFonts w:ascii="Arial" w:hAnsi="Arial" w:cs="Arial"/>
          <w:sz w:val="22"/>
        </w:rPr>
        <w:t xml:space="preserve"> (chef väljer vilka styrdokument som är viktigast att känna till för medarbetaren. Det viktigaste är att medarbetaren vet vilka styrdokument som finns och var de finns på intranätet)</w:t>
      </w:r>
      <w:r w:rsidR="00562A1E">
        <w:rPr>
          <w:rFonts w:ascii="Arial" w:hAnsi="Arial" w:cs="Arial"/>
          <w:sz w:val="22"/>
        </w:rPr>
        <w:t>:</w:t>
      </w:r>
    </w:p>
    <w:p w14:paraId="5DDE0740" w14:textId="77777777" w:rsidR="00E90D61" w:rsidRPr="00E90D61" w:rsidRDefault="00E90D61" w:rsidP="00E90D61">
      <w:pPr>
        <w:rPr>
          <w:rFonts w:ascii="Arial" w:hAnsi="Arial" w:cs="Arial"/>
          <w:sz w:val="22"/>
        </w:rPr>
      </w:pPr>
    </w:p>
    <w:p w14:paraId="7C871DD4" w14:textId="77777777" w:rsidR="00C66427" w:rsidRDefault="00C66427" w:rsidP="00C66427">
      <w:pPr>
        <w:pStyle w:val="Liststycke"/>
        <w:numPr>
          <w:ilvl w:val="0"/>
          <w:numId w:val="17"/>
        </w:numPr>
        <w:rPr>
          <w:rFonts w:ascii="Arial" w:hAnsi="Arial" w:cs="Arial"/>
          <w:sz w:val="22"/>
        </w:rPr>
      </w:pPr>
      <w:r w:rsidRPr="002A2093">
        <w:rPr>
          <w:rFonts w:ascii="Arial" w:hAnsi="Arial" w:cs="Arial"/>
          <w:sz w:val="22"/>
        </w:rPr>
        <w:t>Arbetsmiljöpolicy och riktlinjer för arbetsmiljö samt det systematiska arbetsmiljöarbetet (SAM)</w:t>
      </w:r>
    </w:p>
    <w:p w14:paraId="36E5E7EA" w14:textId="77777777" w:rsidR="00E90D61" w:rsidRDefault="00E90D61" w:rsidP="00E90D61">
      <w:pPr>
        <w:pStyle w:val="Liststycke"/>
        <w:rPr>
          <w:rFonts w:ascii="Arial" w:hAnsi="Arial" w:cs="Arial"/>
          <w:sz w:val="22"/>
        </w:rPr>
      </w:pPr>
    </w:p>
    <w:p w14:paraId="64477AEC" w14:textId="64FB5D86" w:rsidR="00CE5F27" w:rsidRPr="00CE5F27" w:rsidRDefault="00C66427" w:rsidP="00CE5F27">
      <w:pPr>
        <w:pStyle w:val="Liststycke"/>
        <w:numPr>
          <w:ilvl w:val="0"/>
          <w:numId w:val="17"/>
        </w:numPr>
        <w:rPr>
          <w:rFonts w:ascii="Arial" w:hAnsi="Arial" w:cs="Arial"/>
          <w:sz w:val="22"/>
        </w:rPr>
      </w:pPr>
      <w:r w:rsidRPr="002A2093">
        <w:rPr>
          <w:rFonts w:ascii="Arial" w:hAnsi="Arial" w:cs="Arial"/>
          <w:sz w:val="22"/>
        </w:rPr>
        <w:t>Uppgiftsfördelning arbetsmiljö</w:t>
      </w:r>
      <w:r>
        <w:rPr>
          <w:rFonts w:ascii="Arial" w:hAnsi="Arial" w:cs="Arial"/>
          <w:sz w:val="22"/>
        </w:rPr>
        <w:t xml:space="preserve"> </w:t>
      </w:r>
    </w:p>
    <w:p w14:paraId="0A8ED97E" w14:textId="77777777" w:rsidR="00C66427" w:rsidRPr="00C66427" w:rsidRDefault="00C66427" w:rsidP="00C66427">
      <w:pPr>
        <w:pStyle w:val="Liststycke"/>
        <w:rPr>
          <w:rFonts w:ascii="Arial" w:hAnsi="Arial" w:cs="Arial"/>
          <w:sz w:val="22"/>
        </w:rPr>
      </w:pPr>
    </w:p>
    <w:p w14:paraId="20367C1D" w14:textId="6258A356" w:rsidR="00E90D61" w:rsidRDefault="00E90D61" w:rsidP="002A2093">
      <w:pPr>
        <w:pStyle w:val="Liststycke"/>
        <w:numPr>
          <w:ilvl w:val="0"/>
          <w:numId w:val="1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Vägledning för strategisk kompetensförsörjning</w:t>
      </w:r>
    </w:p>
    <w:p w14:paraId="19E4CC91" w14:textId="77777777" w:rsidR="00E90D61" w:rsidRDefault="00E90D61" w:rsidP="00E90D61">
      <w:pPr>
        <w:pStyle w:val="Liststycke"/>
        <w:rPr>
          <w:rFonts w:ascii="Arial" w:hAnsi="Arial" w:cs="Arial"/>
          <w:sz w:val="22"/>
        </w:rPr>
      </w:pPr>
    </w:p>
    <w:p w14:paraId="328478C4" w14:textId="6EC9C8DA" w:rsidR="00E90D61" w:rsidRPr="00C66427" w:rsidRDefault="00C66427" w:rsidP="00C66427">
      <w:pPr>
        <w:pStyle w:val="Liststycke"/>
        <w:numPr>
          <w:ilvl w:val="0"/>
          <w:numId w:val="1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Riktlinjer för lönebildning samt metod för verksamhetsnära l</w:t>
      </w:r>
      <w:r w:rsidRPr="002A2093">
        <w:rPr>
          <w:rFonts w:ascii="Arial" w:hAnsi="Arial" w:cs="Arial"/>
          <w:sz w:val="22"/>
        </w:rPr>
        <w:t xml:space="preserve">önekriterier </w:t>
      </w:r>
    </w:p>
    <w:p w14:paraId="2820ECD6" w14:textId="77777777" w:rsidR="00E90D61" w:rsidRPr="00E90D61" w:rsidRDefault="00E90D61" w:rsidP="00E90D61">
      <w:pPr>
        <w:pStyle w:val="Liststycke"/>
        <w:rPr>
          <w:rFonts w:ascii="Arial" w:hAnsi="Arial" w:cs="Arial"/>
          <w:sz w:val="22"/>
        </w:rPr>
      </w:pPr>
    </w:p>
    <w:p w14:paraId="434E2652" w14:textId="1912162F" w:rsidR="00E90D61" w:rsidRDefault="00E90D61" w:rsidP="002A2093">
      <w:pPr>
        <w:pStyle w:val="Liststycke"/>
        <w:numPr>
          <w:ilvl w:val="0"/>
          <w:numId w:val="1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Policy för representation och uppvaktning</w:t>
      </w:r>
    </w:p>
    <w:p w14:paraId="3003F97B" w14:textId="77777777" w:rsidR="00E90D61" w:rsidRDefault="00E90D61" w:rsidP="00E90D61">
      <w:pPr>
        <w:pStyle w:val="Liststycke"/>
        <w:rPr>
          <w:rFonts w:ascii="Arial" w:hAnsi="Arial" w:cs="Arial"/>
          <w:sz w:val="22"/>
        </w:rPr>
      </w:pPr>
    </w:p>
    <w:p w14:paraId="1B0EF0E7" w14:textId="4AD38342" w:rsidR="002A2093" w:rsidRDefault="002A2093" w:rsidP="002A2093">
      <w:pPr>
        <w:pStyle w:val="Liststycke"/>
        <w:numPr>
          <w:ilvl w:val="0"/>
          <w:numId w:val="1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</w:t>
      </w:r>
      <w:r w:rsidR="005756B2" w:rsidRPr="005756B2">
        <w:rPr>
          <w:rFonts w:ascii="Arial" w:hAnsi="Arial" w:cs="Arial"/>
          <w:sz w:val="22"/>
        </w:rPr>
        <w:t>iktlinje för E-post och telefoni</w:t>
      </w:r>
      <w:r>
        <w:rPr>
          <w:rFonts w:ascii="Arial" w:hAnsi="Arial" w:cs="Arial"/>
          <w:sz w:val="22"/>
        </w:rPr>
        <w:t xml:space="preserve"> – </w:t>
      </w:r>
      <w:r w:rsidR="00283A6C">
        <w:rPr>
          <w:rFonts w:ascii="Arial" w:hAnsi="Arial" w:cs="Arial"/>
          <w:sz w:val="22"/>
        </w:rPr>
        <w:t>här</w:t>
      </w:r>
      <w:r>
        <w:rPr>
          <w:rFonts w:ascii="Arial" w:hAnsi="Arial" w:cs="Arial"/>
          <w:sz w:val="22"/>
        </w:rPr>
        <w:t xml:space="preserve"> ser du hur signaturen i e-post ska se ut mm.</w:t>
      </w:r>
    </w:p>
    <w:p w14:paraId="58A70111" w14:textId="77777777" w:rsidR="002A2093" w:rsidRDefault="002A2093" w:rsidP="002A2093">
      <w:pPr>
        <w:pStyle w:val="Liststycke"/>
        <w:rPr>
          <w:rFonts w:ascii="Arial" w:hAnsi="Arial" w:cs="Arial"/>
          <w:sz w:val="22"/>
        </w:rPr>
      </w:pPr>
    </w:p>
    <w:p w14:paraId="1D591703" w14:textId="19E0D467" w:rsidR="00186207" w:rsidRPr="002A2093" w:rsidRDefault="002A2093" w:rsidP="002A2093">
      <w:pPr>
        <w:pStyle w:val="Liststycke"/>
        <w:numPr>
          <w:ilvl w:val="0"/>
          <w:numId w:val="17"/>
        </w:numPr>
        <w:rPr>
          <w:rFonts w:ascii="Arial" w:hAnsi="Arial" w:cs="Arial"/>
          <w:sz w:val="22"/>
        </w:rPr>
      </w:pPr>
      <w:r w:rsidRPr="002A2093">
        <w:rPr>
          <w:rFonts w:ascii="Arial" w:hAnsi="Arial" w:cs="Arial"/>
          <w:sz w:val="22"/>
        </w:rPr>
        <w:t xml:space="preserve">Riktlinje </w:t>
      </w:r>
      <w:r w:rsidR="00524D3F" w:rsidRPr="002A2093">
        <w:rPr>
          <w:rFonts w:ascii="Arial" w:hAnsi="Arial" w:cs="Arial"/>
          <w:sz w:val="22"/>
        </w:rPr>
        <w:t xml:space="preserve">bisyssla </w:t>
      </w:r>
    </w:p>
    <w:p w14:paraId="1B1395A7" w14:textId="77777777" w:rsidR="002A2093" w:rsidRDefault="002A2093" w:rsidP="002A2093">
      <w:pPr>
        <w:pStyle w:val="Liststycke"/>
        <w:rPr>
          <w:rFonts w:ascii="Arial" w:hAnsi="Arial" w:cs="Arial"/>
          <w:sz w:val="22"/>
        </w:rPr>
      </w:pPr>
    </w:p>
    <w:p w14:paraId="44ECF04F" w14:textId="4C989998" w:rsidR="002A2093" w:rsidRDefault="002A2093" w:rsidP="002A2093">
      <w:pPr>
        <w:pStyle w:val="Liststycke"/>
        <w:numPr>
          <w:ilvl w:val="0"/>
          <w:numId w:val="7"/>
        </w:numPr>
        <w:rPr>
          <w:rFonts w:ascii="Arial" w:hAnsi="Arial" w:cs="Arial"/>
          <w:sz w:val="22"/>
        </w:rPr>
      </w:pPr>
      <w:bookmarkStart w:id="0" w:name="_Hlk88054941"/>
      <w:r>
        <w:rPr>
          <w:rFonts w:ascii="Arial" w:hAnsi="Arial" w:cs="Arial"/>
          <w:sz w:val="22"/>
        </w:rPr>
        <w:t>T</w:t>
      </w:r>
      <w:r w:rsidR="00412830" w:rsidRPr="005756B2">
        <w:rPr>
          <w:rFonts w:ascii="Arial" w:hAnsi="Arial" w:cs="Arial"/>
          <w:sz w:val="22"/>
        </w:rPr>
        <w:t xml:space="preserve">otalförsvarsplikt </w:t>
      </w:r>
      <w:bookmarkEnd w:id="0"/>
    </w:p>
    <w:p w14:paraId="15494BDD" w14:textId="77777777" w:rsidR="002A2093" w:rsidRDefault="002A2093" w:rsidP="002A2093">
      <w:pPr>
        <w:pStyle w:val="Liststycke"/>
        <w:rPr>
          <w:rFonts w:ascii="Arial" w:hAnsi="Arial" w:cs="Arial"/>
          <w:sz w:val="22"/>
        </w:rPr>
      </w:pPr>
    </w:p>
    <w:p w14:paraId="74907B6A" w14:textId="617F6CE0" w:rsidR="002A2093" w:rsidRPr="00C66427" w:rsidRDefault="00524D3F" w:rsidP="00C66427">
      <w:pPr>
        <w:pStyle w:val="Liststycke"/>
        <w:numPr>
          <w:ilvl w:val="0"/>
          <w:numId w:val="7"/>
        </w:numPr>
        <w:rPr>
          <w:rFonts w:ascii="Arial" w:hAnsi="Arial" w:cs="Arial"/>
          <w:sz w:val="22"/>
        </w:rPr>
      </w:pPr>
      <w:r w:rsidRPr="002A2093">
        <w:rPr>
          <w:rFonts w:ascii="Arial" w:hAnsi="Arial" w:cs="Arial"/>
          <w:sz w:val="22"/>
        </w:rPr>
        <w:t>Samverkansavtal</w:t>
      </w:r>
      <w:r w:rsidR="002A2093" w:rsidRPr="002A2093">
        <w:rPr>
          <w:rFonts w:ascii="Arial" w:hAnsi="Arial" w:cs="Arial"/>
          <w:sz w:val="22"/>
        </w:rPr>
        <w:t xml:space="preserve"> </w:t>
      </w:r>
    </w:p>
    <w:p w14:paraId="44FCD5F5" w14:textId="77777777" w:rsidR="002A2093" w:rsidRPr="002A2093" w:rsidRDefault="002A2093" w:rsidP="002A2093">
      <w:pPr>
        <w:pStyle w:val="Liststycke"/>
        <w:rPr>
          <w:rFonts w:ascii="Arial" w:hAnsi="Arial" w:cs="Arial"/>
          <w:sz w:val="22"/>
        </w:rPr>
      </w:pPr>
    </w:p>
    <w:p w14:paraId="0880E22A" w14:textId="77777777" w:rsidR="002A2093" w:rsidRDefault="002A2093" w:rsidP="002A2093">
      <w:pPr>
        <w:pStyle w:val="Liststycke"/>
        <w:numPr>
          <w:ilvl w:val="0"/>
          <w:numId w:val="7"/>
        </w:numPr>
        <w:rPr>
          <w:rFonts w:ascii="Arial" w:hAnsi="Arial" w:cs="Arial"/>
          <w:sz w:val="22"/>
        </w:rPr>
      </w:pPr>
      <w:r w:rsidRPr="002A2093">
        <w:rPr>
          <w:rFonts w:ascii="Arial" w:hAnsi="Arial" w:cs="Arial"/>
          <w:sz w:val="22"/>
        </w:rPr>
        <w:t>M</w:t>
      </w:r>
      <w:r w:rsidR="00E140E4" w:rsidRPr="002A2093">
        <w:rPr>
          <w:rFonts w:ascii="Arial" w:hAnsi="Arial" w:cs="Arial"/>
          <w:sz w:val="22"/>
        </w:rPr>
        <w:t>edarbetarsamtal</w:t>
      </w:r>
      <w:r w:rsidRPr="002A2093">
        <w:rPr>
          <w:rFonts w:ascii="Arial" w:hAnsi="Arial" w:cs="Arial"/>
          <w:sz w:val="22"/>
        </w:rPr>
        <w:t xml:space="preserve"> vägledning</w:t>
      </w:r>
    </w:p>
    <w:p w14:paraId="53712432" w14:textId="77777777" w:rsidR="002A2093" w:rsidRPr="002A2093" w:rsidRDefault="002A2093" w:rsidP="002A2093">
      <w:pPr>
        <w:pStyle w:val="Liststycke"/>
        <w:rPr>
          <w:rFonts w:ascii="Arial" w:hAnsi="Arial" w:cs="Arial"/>
          <w:sz w:val="22"/>
        </w:rPr>
      </w:pPr>
    </w:p>
    <w:p w14:paraId="59F6B3EC" w14:textId="77777777" w:rsidR="002A2093" w:rsidRDefault="009700F8" w:rsidP="002A2093">
      <w:pPr>
        <w:pStyle w:val="Liststycke"/>
        <w:numPr>
          <w:ilvl w:val="0"/>
          <w:numId w:val="7"/>
        </w:numPr>
        <w:rPr>
          <w:rFonts w:ascii="Arial" w:hAnsi="Arial" w:cs="Arial"/>
          <w:sz w:val="22"/>
        </w:rPr>
      </w:pPr>
      <w:r w:rsidRPr="002A2093">
        <w:rPr>
          <w:rFonts w:ascii="Arial" w:hAnsi="Arial" w:cs="Arial"/>
          <w:sz w:val="22"/>
        </w:rPr>
        <w:t>Rehabiliterings</w:t>
      </w:r>
      <w:r w:rsidR="00E7799C" w:rsidRPr="002A2093">
        <w:rPr>
          <w:rFonts w:ascii="Arial" w:hAnsi="Arial" w:cs="Arial"/>
          <w:sz w:val="22"/>
        </w:rPr>
        <w:t>riktlinje</w:t>
      </w:r>
      <w:r w:rsidR="002A2093" w:rsidRPr="002A2093">
        <w:rPr>
          <w:rFonts w:ascii="Arial" w:hAnsi="Arial" w:cs="Arial"/>
          <w:sz w:val="22"/>
        </w:rPr>
        <w:t xml:space="preserve"> </w:t>
      </w:r>
    </w:p>
    <w:p w14:paraId="686151C1" w14:textId="77777777" w:rsidR="002A2093" w:rsidRPr="002A2093" w:rsidRDefault="002A2093" w:rsidP="002A2093">
      <w:pPr>
        <w:pStyle w:val="Liststycke"/>
        <w:rPr>
          <w:rFonts w:ascii="Arial" w:hAnsi="Arial" w:cs="Arial"/>
          <w:sz w:val="22"/>
        </w:rPr>
      </w:pPr>
    </w:p>
    <w:p w14:paraId="55424B1C" w14:textId="1E950C6C" w:rsidR="009700F8" w:rsidRDefault="009700F8" w:rsidP="002A2093">
      <w:pPr>
        <w:pStyle w:val="Liststycke"/>
        <w:numPr>
          <w:ilvl w:val="0"/>
          <w:numId w:val="7"/>
        </w:numPr>
        <w:rPr>
          <w:rFonts w:ascii="Arial" w:hAnsi="Arial" w:cs="Arial"/>
          <w:sz w:val="22"/>
        </w:rPr>
      </w:pPr>
      <w:r w:rsidRPr="002A2093">
        <w:rPr>
          <w:rFonts w:ascii="Arial" w:hAnsi="Arial" w:cs="Arial"/>
          <w:sz w:val="22"/>
        </w:rPr>
        <w:t>Drogpolicy</w:t>
      </w:r>
    </w:p>
    <w:p w14:paraId="41AC9FEA" w14:textId="77777777" w:rsidR="002A2093" w:rsidRPr="002A2093" w:rsidRDefault="002A2093" w:rsidP="002A2093">
      <w:pPr>
        <w:pStyle w:val="Liststycke"/>
        <w:rPr>
          <w:rFonts w:ascii="Arial" w:hAnsi="Arial" w:cs="Arial"/>
          <w:sz w:val="22"/>
        </w:rPr>
      </w:pPr>
    </w:p>
    <w:p w14:paraId="570A5004" w14:textId="47FAB1BC" w:rsidR="002A2093" w:rsidRDefault="002A2093" w:rsidP="002A2093">
      <w:pPr>
        <w:pStyle w:val="Liststycke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Riktlinje hantering diskriminering och kränkande särbehandling mm.</w:t>
      </w:r>
    </w:p>
    <w:p w14:paraId="17F3387B" w14:textId="589867B5" w:rsidR="00F56458" w:rsidRDefault="00F56458" w:rsidP="00F56458">
      <w:pPr>
        <w:ind w:left="360"/>
        <w:rPr>
          <w:rFonts w:ascii="Arial" w:hAnsi="Arial" w:cs="Arial"/>
          <w:sz w:val="22"/>
        </w:rPr>
      </w:pPr>
    </w:p>
    <w:p w14:paraId="69CF72AD" w14:textId="40BEAD25" w:rsidR="00F56458" w:rsidRDefault="00F56458" w:rsidP="00F56458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Det finns</w:t>
      </w:r>
      <w:r w:rsidR="004C4A70">
        <w:rPr>
          <w:rFonts w:ascii="Arial" w:hAnsi="Arial" w:cs="Arial"/>
          <w:sz w:val="22"/>
        </w:rPr>
        <w:t xml:space="preserve"> ytterligare</w:t>
      </w:r>
      <w:r>
        <w:rPr>
          <w:rFonts w:ascii="Arial" w:hAnsi="Arial" w:cs="Arial"/>
          <w:sz w:val="22"/>
        </w:rPr>
        <w:t xml:space="preserve"> </w:t>
      </w:r>
      <w:r w:rsidR="00C66427">
        <w:rPr>
          <w:rFonts w:ascii="Arial" w:hAnsi="Arial" w:cs="Arial"/>
          <w:sz w:val="22"/>
        </w:rPr>
        <w:t xml:space="preserve">styrdokument och andra dokument </w:t>
      </w:r>
      <w:r>
        <w:rPr>
          <w:rFonts w:ascii="Arial" w:hAnsi="Arial" w:cs="Arial"/>
          <w:sz w:val="22"/>
        </w:rPr>
        <w:t xml:space="preserve">på </w:t>
      </w:r>
      <w:r w:rsidR="004C4A70">
        <w:rPr>
          <w:rFonts w:ascii="Arial" w:hAnsi="Arial" w:cs="Arial"/>
          <w:sz w:val="22"/>
        </w:rPr>
        <w:t xml:space="preserve">intranätet, </w:t>
      </w:r>
      <w:r w:rsidR="00C66427">
        <w:rPr>
          <w:rFonts w:ascii="Arial" w:hAnsi="Arial" w:cs="Arial"/>
          <w:sz w:val="22"/>
        </w:rPr>
        <w:t>även inom andra områden än HR</w:t>
      </w:r>
      <w:r w:rsidR="004C4A70">
        <w:rPr>
          <w:rFonts w:ascii="Arial" w:hAnsi="Arial" w:cs="Arial"/>
          <w:sz w:val="22"/>
        </w:rPr>
        <w:t xml:space="preserve">, som kan vara viktiga för medarbetaren att läsa under den första tiden i anställningen. </w:t>
      </w:r>
    </w:p>
    <w:p w14:paraId="28ACED99" w14:textId="0D23D0C4" w:rsidR="00C66427" w:rsidRDefault="00C66427" w:rsidP="00F56458">
      <w:pPr>
        <w:ind w:left="360"/>
        <w:rPr>
          <w:rFonts w:ascii="Arial" w:hAnsi="Arial" w:cs="Arial"/>
          <w:sz w:val="22"/>
        </w:rPr>
      </w:pPr>
    </w:p>
    <w:p w14:paraId="320C9BF0" w14:textId="46436CF6" w:rsidR="00C66427" w:rsidRPr="00CE5F27" w:rsidRDefault="00C66427" w:rsidP="00F56458">
      <w:pPr>
        <w:ind w:left="360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 xml:space="preserve">Hälsningar </w:t>
      </w:r>
      <w:r w:rsidR="00CE5F27" w:rsidRPr="00CE5F27">
        <w:rPr>
          <w:rFonts w:ascii="Arial" w:hAnsi="Arial" w:cs="Arial"/>
          <w:color w:val="FF0000"/>
          <w:sz w:val="22"/>
          <w:highlight w:val="yellow"/>
        </w:rPr>
        <w:t>chefens namn</w:t>
      </w:r>
    </w:p>
    <w:sectPr w:rsidR="00C66427" w:rsidRPr="00CE5F27" w:rsidSect="005E2BD2">
      <w:headerReference w:type="default" r:id="rId7"/>
      <w:headerReference w:type="first" r:id="rId8"/>
      <w:footerReference w:type="first" r:id="rId9"/>
      <w:pgSz w:w="11907" w:h="16839" w:code="9"/>
      <w:pgMar w:top="2523" w:right="1701" w:bottom="1418" w:left="1418" w:header="397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42396" w14:textId="77777777" w:rsidR="00983162" w:rsidRDefault="00983162" w:rsidP="008453F1">
      <w:r>
        <w:separator/>
      </w:r>
    </w:p>
  </w:endnote>
  <w:endnote w:type="continuationSeparator" w:id="0">
    <w:p w14:paraId="03EEFE71" w14:textId="77777777" w:rsidR="00983162" w:rsidRDefault="00983162" w:rsidP="0084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6A6E" w14:textId="77777777" w:rsidR="00983162" w:rsidRPr="00186207" w:rsidRDefault="00983162" w:rsidP="00CF33CC">
    <w:pPr>
      <w:pStyle w:val="Sidfot"/>
      <w:rPr>
        <w:rFonts w:ascii="Arial" w:hAnsi="Arial" w:cs="Arial"/>
      </w:rPr>
    </w:pPr>
    <w:r w:rsidRPr="00186207">
      <w:rPr>
        <w:rFonts w:ascii="Arial" w:hAnsi="Arial" w:cs="Arial"/>
      </w:rPr>
      <w:t>Tibro kommun</w:t>
    </w:r>
  </w:p>
  <w:p w14:paraId="41C2B316" w14:textId="77777777" w:rsidR="00983162" w:rsidRPr="00186207" w:rsidRDefault="00983162" w:rsidP="00FA1308">
    <w:pPr>
      <w:pStyle w:val="Sidfot"/>
      <w:spacing w:after="80"/>
      <w:rPr>
        <w:rFonts w:ascii="Arial" w:hAnsi="Arial" w:cs="Arial"/>
      </w:rPr>
    </w:pPr>
    <w:r w:rsidRPr="00186207">
      <w:rPr>
        <w:rFonts w:ascii="Arial" w:hAnsi="Arial" w:cs="Arial"/>
      </w:rPr>
      <w:t>543 80 TIBRO</w:t>
    </w:r>
  </w:p>
  <w:p w14:paraId="655D2483" w14:textId="77777777" w:rsidR="00983162" w:rsidRPr="00186207" w:rsidRDefault="00983162" w:rsidP="00FA1308">
    <w:pPr>
      <w:pStyle w:val="Sidfot"/>
      <w:spacing w:after="80"/>
      <w:rPr>
        <w:rFonts w:ascii="Arial" w:hAnsi="Arial" w:cs="Arial"/>
      </w:rPr>
    </w:pPr>
    <w:r w:rsidRPr="00186207">
      <w:rPr>
        <w:rFonts w:ascii="Arial" w:hAnsi="Arial" w:cs="Arial"/>
      </w:rPr>
      <w:t>www.tibro.se</w:t>
    </w:r>
  </w:p>
  <w:p w14:paraId="414EA768" w14:textId="77777777" w:rsidR="00983162" w:rsidRPr="00186207" w:rsidRDefault="00983162" w:rsidP="00FA1308">
    <w:pPr>
      <w:pStyle w:val="Sidfot"/>
      <w:spacing w:after="80"/>
      <w:rPr>
        <w:rFonts w:ascii="Arial" w:hAnsi="Arial" w:cs="Arial"/>
        <w:lang w:val="en-US"/>
      </w:rPr>
    </w:pPr>
    <w:r w:rsidRPr="00186207">
      <w:rPr>
        <w:rFonts w:ascii="Arial" w:hAnsi="Arial" w:cs="Arial"/>
        <w:lang w:val="en-US"/>
      </w:rPr>
      <w:t>kommun@tibro.se</w:t>
    </w:r>
  </w:p>
  <w:p w14:paraId="01791741" w14:textId="77777777" w:rsidR="00983162" w:rsidRPr="00186207" w:rsidRDefault="00983162" w:rsidP="00FA1308">
    <w:pPr>
      <w:pStyle w:val="Sidfot"/>
      <w:spacing w:after="80"/>
      <w:rPr>
        <w:rFonts w:ascii="Arial" w:hAnsi="Arial" w:cs="Arial"/>
        <w:lang w:val="en-US"/>
      </w:rPr>
    </w:pPr>
    <w:proofErr w:type="spellStart"/>
    <w:r w:rsidRPr="00186207">
      <w:rPr>
        <w:rFonts w:ascii="Arial" w:hAnsi="Arial" w:cs="Arial"/>
        <w:i/>
        <w:lang w:val="en-US"/>
      </w:rPr>
      <w:t>Växel</w:t>
    </w:r>
    <w:proofErr w:type="spellEnd"/>
    <w:r w:rsidRPr="00186207">
      <w:rPr>
        <w:rFonts w:ascii="Arial" w:hAnsi="Arial" w:cs="Arial"/>
        <w:i/>
        <w:lang w:val="en-US"/>
      </w:rPr>
      <w:t>:</w:t>
    </w:r>
    <w:r w:rsidRPr="00186207">
      <w:rPr>
        <w:rFonts w:ascii="Arial" w:hAnsi="Arial" w:cs="Arial"/>
        <w:lang w:val="en-US"/>
      </w:rPr>
      <w:t xml:space="preserve"> 0504-180 00</w:t>
    </w:r>
  </w:p>
  <w:p w14:paraId="1D7DBD41" w14:textId="77777777" w:rsidR="00983162" w:rsidRPr="00186207" w:rsidRDefault="00983162" w:rsidP="00CF33CC">
    <w:pPr>
      <w:pStyle w:val="Sidfot"/>
      <w:rPr>
        <w:rFonts w:ascii="Arial" w:hAnsi="Arial" w:cs="Arial"/>
        <w:lang w:val="en-US"/>
      </w:rPr>
    </w:pPr>
    <w:proofErr w:type="spellStart"/>
    <w:r w:rsidRPr="00186207">
      <w:rPr>
        <w:rFonts w:ascii="Arial" w:hAnsi="Arial" w:cs="Arial"/>
        <w:i/>
        <w:lang w:val="en-US"/>
      </w:rPr>
      <w:t>Bankgiro</w:t>
    </w:r>
    <w:proofErr w:type="spellEnd"/>
    <w:r w:rsidRPr="00186207">
      <w:rPr>
        <w:rFonts w:ascii="Arial" w:hAnsi="Arial" w:cs="Arial"/>
        <w:i/>
        <w:lang w:val="en-US"/>
      </w:rPr>
      <w:t>:</w:t>
    </w:r>
    <w:r w:rsidRPr="00186207">
      <w:rPr>
        <w:rFonts w:ascii="Arial" w:hAnsi="Arial" w:cs="Arial"/>
        <w:lang w:val="en-US"/>
      </w:rPr>
      <w:t xml:space="preserve"> 221-4286</w:t>
    </w:r>
  </w:p>
  <w:p w14:paraId="7BD239A2" w14:textId="77777777" w:rsidR="00983162" w:rsidRPr="00186207" w:rsidRDefault="00983162" w:rsidP="00CF33CC">
    <w:pPr>
      <w:pStyle w:val="Sidfot"/>
      <w:spacing w:line="240" w:lineRule="auto"/>
      <w:rPr>
        <w:rFonts w:ascii="Arial" w:hAnsi="Arial" w:cs="Arial"/>
        <w:sz w:val="2"/>
        <w:szCs w:val="2"/>
      </w:rPr>
    </w:pPr>
    <w:proofErr w:type="spellStart"/>
    <w:r w:rsidRPr="00186207">
      <w:rPr>
        <w:rFonts w:ascii="Arial" w:hAnsi="Arial" w:cs="Arial"/>
        <w:i/>
      </w:rPr>
      <w:t>Org</w:t>
    </w:r>
    <w:proofErr w:type="spellEnd"/>
    <w:r w:rsidRPr="00186207">
      <w:rPr>
        <w:rFonts w:ascii="Arial" w:hAnsi="Arial" w:cs="Arial"/>
        <w:i/>
      </w:rPr>
      <w:t xml:space="preserve"> nr: </w:t>
    </w:r>
    <w:proofErr w:type="gramStart"/>
    <w:r w:rsidRPr="00186207">
      <w:rPr>
        <w:rFonts w:ascii="Arial" w:hAnsi="Arial" w:cs="Arial"/>
      </w:rPr>
      <w:t>212000-1660</w:t>
    </w:r>
    <w:proofErr w:type="gramEnd"/>
    <w:r w:rsidRPr="00186207">
      <w:rPr>
        <w:rFonts w:ascii="Arial" w:hAnsi="Arial" w:cs="Arial"/>
      </w:rPr>
      <w:t xml:space="preserve"> </w:t>
    </w:r>
    <w:bookmarkStart w:id="4" w:name="xxDirTel"/>
    <w:bookmarkEnd w:id="4"/>
    <w:r w:rsidRPr="00186207">
      <w:rPr>
        <w:rFonts w:ascii="Arial" w:hAnsi="Arial" w:cs="Arial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AD258" w14:textId="77777777" w:rsidR="00983162" w:rsidRDefault="00983162" w:rsidP="008453F1">
      <w:r>
        <w:separator/>
      </w:r>
    </w:p>
  </w:footnote>
  <w:footnote w:type="continuationSeparator" w:id="0">
    <w:p w14:paraId="0EE1CA08" w14:textId="77777777" w:rsidR="00983162" w:rsidRDefault="00983162" w:rsidP="00845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701" w:type="dxa"/>
      <w:tblInd w:w="8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983162" w:rsidRPr="00186207" w14:paraId="71B4C09D" w14:textId="77777777" w:rsidTr="002A6AF2">
      <w:trPr>
        <w:trHeight w:hRule="exact" w:val="397"/>
      </w:trPr>
      <w:tc>
        <w:tcPr>
          <w:tcW w:w="822" w:type="dxa"/>
        </w:tcPr>
        <w:p w14:paraId="62C66F9D" w14:textId="77777777" w:rsidR="00983162" w:rsidRPr="00186207" w:rsidRDefault="00983162" w:rsidP="00654AA1">
          <w:pPr>
            <w:pStyle w:val="Numrering"/>
            <w:rPr>
              <w:rFonts w:ascii="Arial" w:hAnsi="Arial" w:cs="Arial"/>
              <w:i/>
            </w:rPr>
          </w:pPr>
          <w:r w:rsidRPr="00186207">
            <w:rPr>
              <w:rFonts w:ascii="Arial" w:hAnsi="Arial" w:cs="Arial"/>
              <w:i/>
            </w:rPr>
            <w:t xml:space="preserve">Sida </w:t>
          </w:r>
          <w:r w:rsidRPr="00186207">
            <w:rPr>
              <w:rFonts w:ascii="Arial" w:hAnsi="Arial" w:cs="Arial"/>
              <w:i/>
            </w:rPr>
            <w:fldChar w:fldCharType="begin"/>
          </w:r>
          <w:r w:rsidRPr="00186207">
            <w:rPr>
              <w:rFonts w:ascii="Arial" w:hAnsi="Arial" w:cs="Arial"/>
              <w:i/>
            </w:rPr>
            <w:instrText xml:space="preserve"> PAGE  \* Arabic  \* MERGEFORMAT </w:instrText>
          </w:r>
          <w:r w:rsidRPr="00186207">
            <w:rPr>
              <w:rFonts w:ascii="Arial" w:hAnsi="Arial" w:cs="Arial"/>
              <w:i/>
            </w:rPr>
            <w:fldChar w:fldCharType="separate"/>
          </w:r>
          <w:r w:rsidR="00F020A4">
            <w:rPr>
              <w:rFonts w:ascii="Arial" w:hAnsi="Arial" w:cs="Arial"/>
              <w:i/>
              <w:noProof/>
            </w:rPr>
            <w:t>2</w:t>
          </w:r>
          <w:r w:rsidRPr="00186207">
            <w:rPr>
              <w:rFonts w:ascii="Arial" w:hAnsi="Arial" w:cs="Arial"/>
              <w:i/>
            </w:rPr>
            <w:fldChar w:fldCharType="end"/>
          </w:r>
          <w:r w:rsidRPr="00186207">
            <w:rPr>
              <w:rFonts w:ascii="Arial" w:hAnsi="Arial" w:cs="Arial"/>
              <w:i/>
            </w:rPr>
            <w:t xml:space="preserve"> (</w:t>
          </w:r>
          <w:r w:rsidRPr="00186207">
            <w:rPr>
              <w:rFonts w:ascii="Arial" w:hAnsi="Arial" w:cs="Arial"/>
              <w:i/>
            </w:rPr>
            <w:fldChar w:fldCharType="begin"/>
          </w:r>
          <w:r w:rsidRPr="00186207">
            <w:rPr>
              <w:rFonts w:ascii="Arial" w:hAnsi="Arial" w:cs="Arial"/>
              <w:i/>
            </w:rPr>
            <w:instrText xml:space="preserve"> NUMPAGES  \* Arabic  \* MERGEFORMAT </w:instrText>
          </w:r>
          <w:r w:rsidRPr="00186207">
            <w:rPr>
              <w:rFonts w:ascii="Arial" w:hAnsi="Arial" w:cs="Arial"/>
              <w:i/>
            </w:rPr>
            <w:fldChar w:fldCharType="separate"/>
          </w:r>
          <w:r w:rsidR="00F020A4">
            <w:rPr>
              <w:rFonts w:ascii="Arial" w:hAnsi="Arial" w:cs="Arial"/>
              <w:i/>
              <w:noProof/>
            </w:rPr>
            <w:t>2</w:t>
          </w:r>
          <w:r w:rsidRPr="00186207">
            <w:rPr>
              <w:rFonts w:ascii="Arial" w:hAnsi="Arial" w:cs="Arial"/>
              <w:i/>
            </w:rPr>
            <w:fldChar w:fldCharType="end"/>
          </w:r>
          <w:r w:rsidRPr="00186207">
            <w:rPr>
              <w:rFonts w:ascii="Arial" w:hAnsi="Arial" w:cs="Arial"/>
              <w:i/>
            </w:rPr>
            <w:t>)</w:t>
          </w:r>
        </w:p>
      </w:tc>
    </w:tr>
    <w:tr w:rsidR="00983162" w14:paraId="57D6F188" w14:textId="77777777" w:rsidTr="002A6AF2">
      <w:tc>
        <w:tcPr>
          <w:tcW w:w="822" w:type="dxa"/>
        </w:tcPr>
        <w:p w14:paraId="3E4E2B11" w14:textId="77777777" w:rsidR="00983162" w:rsidRDefault="00983162" w:rsidP="00983162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065B6971" wp14:editId="7BE8C0EE">
                <wp:extent cx="420624" cy="490728"/>
                <wp:effectExtent l="0" t="0" r="0" b="5080"/>
                <wp:docPr id="94" name="Bildobjekt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FCDDBF" w14:textId="77777777" w:rsidR="00983162" w:rsidRDefault="00983162" w:rsidP="00654A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000A" w14:textId="77777777" w:rsidR="00983162" w:rsidRDefault="00983162" w:rsidP="0038631E">
    <w:pPr>
      <w:pStyle w:val="Normalutanavstnd"/>
    </w:pPr>
  </w:p>
  <w:tbl>
    <w:tblPr>
      <w:tblStyle w:val="Tabellrutnt"/>
      <w:tblW w:w="9923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01"/>
      <w:gridCol w:w="822"/>
    </w:tblGrid>
    <w:tr w:rsidR="00983162" w14:paraId="413304AF" w14:textId="77777777" w:rsidTr="00983162">
      <w:trPr>
        <w:trHeight w:val="850"/>
      </w:trPr>
      <w:tc>
        <w:tcPr>
          <w:tcW w:w="9101" w:type="dxa"/>
        </w:tcPr>
        <w:p w14:paraId="210C26E6" w14:textId="21E625D0" w:rsidR="00983162" w:rsidRDefault="00983162" w:rsidP="008E03DB">
          <w:pPr>
            <w:tabs>
              <w:tab w:val="left" w:pos="7005"/>
            </w:tabs>
          </w:pPr>
          <w:bookmarkStart w:id="1" w:name="xxFörvaltning"/>
          <w:bookmarkEnd w:id="1"/>
          <w:r>
            <w:rPr>
              <w:noProof/>
            </w:rPr>
            <w:drawing>
              <wp:inline distT="0" distB="0" distL="0" distR="0" wp14:anchorId="2B3E6319" wp14:editId="136C7AA5">
                <wp:extent cx="1511808" cy="493776"/>
                <wp:effectExtent l="0" t="0" r="0" b="1905"/>
                <wp:docPr id="95" name="Bildobjekt 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808" cy="49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E03DB">
            <w:tab/>
          </w:r>
          <w:r w:rsidR="00CE5F27">
            <w:rPr>
              <w:rFonts w:ascii="Arial" w:hAnsi="Arial" w:cs="Arial"/>
            </w:rPr>
            <w:t>2023-06-</w:t>
          </w:r>
          <w:r w:rsidR="00D16FFA">
            <w:rPr>
              <w:rFonts w:ascii="Arial" w:hAnsi="Arial" w:cs="Arial"/>
            </w:rPr>
            <w:t>22</w:t>
          </w:r>
        </w:p>
      </w:tc>
      <w:tc>
        <w:tcPr>
          <w:tcW w:w="822" w:type="dxa"/>
        </w:tcPr>
        <w:p w14:paraId="6A3CFFED" w14:textId="77777777" w:rsidR="00983162" w:rsidRDefault="00983162" w:rsidP="0004652C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43A9C723" wp14:editId="63495038">
                <wp:extent cx="420624" cy="490728"/>
                <wp:effectExtent l="0" t="0" r="0" b="5080"/>
                <wp:docPr id="96" name="Bildobjekt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Start w:id="2" w:name="xxFörvaltningSidfot"/>
  <w:bookmarkEnd w:id="2"/>
  <w:p w14:paraId="5D478264" w14:textId="77777777" w:rsidR="00983162" w:rsidRDefault="00983162" w:rsidP="0038631E">
    <w:pPr>
      <w:pStyle w:val="Normalutanavstn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9771A1" wp14:editId="62EED593">
              <wp:simplePos x="0" y="0"/>
              <wp:positionH relativeFrom="column">
                <wp:posOffset>3564255</wp:posOffset>
              </wp:positionH>
              <wp:positionV relativeFrom="paragraph">
                <wp:posOffset>3456305</wp:posOffset>
              </wp:positionV>
              <wp:extent cx="3096000" cy="6192000"/>
              <wp:effectExtent l="0" t="0" r="9525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6000" cy="619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84490E" w14:textId="77777777" w:rsidR="00983162" w:rsidRDefault="00983162" w:rsidP="00127E80">
                          <w:pPr>
                            <w:jc w:val="right"/>
                          </w:pPr>
                          <w:bookmarkStart w:id="3" w:name="xxDesignelement"/>
                          <w:bookmarkEnd w:id="3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C05922" wp14:editId="72284DC8">
                                <wp:extent cx="3089275" cy="6179185"/>
                                <wp:effectExtent l="0" t="0" r="0" b="0"/>
                                <wp:docPr id="97" name="Bildobjekt 9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89275" cy="61791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9771A1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280.65pt;margin-top:272.15pt;width:243.8pt;height:48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" filled="f" stroked="f" strokeweight=".5pt">
              <v:textbox inset="0,0,0,0">
                <w:txbxContent>
                  <w:p w14:paraId="7F84490E" w14:textId="77777777" w:rsidR="00983162" w:rsidRDefault="00983162" w:rsidP="00127E80">
                    <w:pPr>
                      <w:jc w:val="right"/>
                    </w:pPr>
                    <w:bookmarkStart w:id="4" w:name="xxDesignelement"/>
                    <w:bookmarkEnd w:id="4"/>
                    <w:r>
                      <w:rPr>
                        <w:noProof/>
                      </w:rPr>
                      <w:drawing>
                        <wp:inline distT="0" distB="0" distL="0" distR="0" wp14:anchorId="54C05922" wp14:editId="72284DC8">
                          <wp:extent cx="3089275" cy="6179185"/>
                          <wp:effectExtent l="0" t="0" r="0" b="0"/>
                          <wp:docPr id="97" name="Bildobjekt 9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89275" cy="61791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B51B3"/>
    <w:multiLevelType w:val="hybridMultilevel"/>
    <w:tmpl w:val="E7CE78FC"/>
    <w:lvl w:ilvl="0" w:tplc="B4B29B3E">
      <w:start w:val="6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733FCD"/>
    <w:multiLevelType w:val="hybridMultilevel"/>
    <w:tmpl w:val="25520D7C"/>
    <w:lvl w:ilvl="0" w:tplc="B4B29B3E">
      <w:start w:val="6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4E08A2"/>
    <w:multiLevelType w:val="hybridMultilevel"/>
    <w:tmpl w:val="BA1442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7" w15:restartNumberingAfterBreak="0">
    <w:nsid w:val="3576293E"/>
    <w:multiLevelType w:val="hybridMultilevel"/>
    <w:tmpl w:val="BD620614"/>
    <w:lvl w:ilvl="0" w:tplc="B4B29B3E">
      <w:start w:val="6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0" w15:restartNumberingAfterBreak="0">
    <w:nsid w:val="479F6448"/>
    <w:multiLevelType w:val="hybridMultilevel"/>
    <w:tmpl w:val="D1287D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851FF"/>
    <w:multiLevelType w:val="hybridMultilevel"/>
    <w:tmpl w:val="BC2EB290"/>
    <w:lvl w:ilvl="0" w:tplc="B4B29B3E">
      <w:start w:val="6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B115E"/>
    <w:multiLevelType w:val="hybridMultilevel"/>
    <w:tmpl w:val="CE82111A"/>
    <w:lvl w:ilvl="0" w:tplc="B4B29B3E">
      <w:start w:val="6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14" w15:restartNumberingAfterBreak="0">
    <w:nsid w:val="5430027C"/>
    <w:multiLevelType w:val="hybridMultilevel"/>
    <w:tmpl w:val="1544421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53288C"/>
    <w:multiLevelType w:val="hybridMultilevel"/>
    <w:tmpl w:val="980CAF4A"/>
    <w:lvl w:ilvl="0" w:tplc="B4B29B3E">
      <w:start w:val="6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171D9"/>
    <w:multiLevelType w:val="hybridMultilevel"/>
    <w:tmpl w:val="DEC23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8324A"/>
    <w:multiLevelType w:val="hybridMultilevel"/>
    <w:tmpl w:val="0D223AB4"/>
    <w:lvl w:ilvl="0" w:tplc="B4B29B3E">
      <w:start w:val="6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20" w15:restartNumberingAfterBreak="0">
    <w:nsid w:val="78745E37"/>
    <w:multiLevelType w:val="hybridMultilevel"/>
    <w:tmpl w:val="44303A92"/>
    <w:lvl w:ilvl="0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F616E77"/>
    <w:multiLevelType w:val="hybridMultilevel"/>
    <w:tmpl w:val="EE3C025C"/>
    <w:lvl w:ilvl="0" w:tplc="3A9259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89452602">
    <w:abstractNumId w:val="9"/>
  </w:num>
  <w:num w:numId="2" w16cid:durableId="2007855529">
    <w:abstractNumId w:val="6"/>
  </w:num>
  <w:num w:numId="3" w16cid:durableId="1068263708">
    <w:abstractNumId w:val="0"/>
  </w:num>
  <w:num w:numId="4" w16cid:durableId="645819805">
    <w:abstractNumId w:val="13"/>
  </w:num>
  <w:num w:numId="5" w16cid:durableId="971132653">
    <w:abstractNumId w:val="19"/>
  </w:num>
  <w:num w:numId="6" w16cid:durableId="1091896384">
    <w:abstractNumId w:val="14"/>
  </w:num>
  <w:num w:numId="7" w16cid:durableId="729889996">
    <w:abstractNumId w:val="10"/>
  </w:num>
  <w:num w:numId="8" w16cid:durableId="311833682">
    <w:abstractNumId w:val="4"/>
  </w:num>
  <w:num w:numId="9" w16cid:durableId="146820754">
    <w:abstractNumId w:val="12"/>
  </w:num>
  <w:num w:numId="10" w16cid:durableId="828715767">
    <w:abstractNumId w:val="16"/>
  </w:num>
  <w:num w:numId="11" w16cid:durableId="1184174030">
    <w:abstractNumId w:val="11"/>
  </w:num>
  <w:num w:numId="12" w16cid:durableId="1648628704">
    <w:abstractNumId w:val="18"/>
  </w:num>
  <w:num w:numId="13" w16cid:durableId="1162307951">
    <w:abstractNumId w:val="7"/>
  </w:num>
  <w:num w:numId="14" w16cid:durableId="576598484">
    <w:abstractNumId w:val="1"/>
  </w:num>
  <w:num w:numId="15" w16cid:durableId="777481567">
    <w:abstractNumId w:val="20"/>
  </w:num>
  <w:num w:numId="16" w16cid:durableId="730620776">
    <w:abstractNumId w:val="17"/>
  </w:num>
  <w:num w:numId="17" w16cid:durableId="1636636868">
    <w:abstractNumId w:val="5"/>
  </w:num>
  <w:num w:numId="18" w16cid:durableId="202116091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312"/>
    <w:rsid w:val="00022CEE"/>
    <w:rsid w:val="0003406B"/>
    <w:rsid w:val="000365B4"/>
    <w:rsid w:val="00040301"/>
    <w:rsid w:val="0004652C"/>
    <w:rsid w:val="000566A6"/>
    <w:rsid w:val="00056D71"/>
    <w:rsid w:val="00061960"/>
    <w:rsid w:val="000644CB"/>
    <w:rsid w:val="00065707"/>
    <w:rsid w:val="0009582F"/>
    <w:rsid w:val="00097CCD"/>
    <w:rsid w:val="000A2C01"/>
    <w:rsid w:val="000A37BC"/>
    <w:rsid w:val="000A3C21"/>
    <w:rsid w:val="000C029B"/>
    <w:rsid w:val="000C410C"/>
    <w:rsid w:val="000C4C78"/>
    <w:rsid w:val="000C6CF1"/>
    <w:rsid w:val="000D02AA"/>
    <w:rsid w:val="000D78C5"/>
    <w:rsid w:val="000E7725"/>
    <w:rsid w:val="000F27BF"/>
    <w:rsid w:val="000F2DC6"/>
    <w:rsid w:val="000F48EC"/>
    <w:rsid w:val="00107A10"/>
    <w:rsid w:val="00111513"/>
    <w:rsid w:val="00120D9A"/>
    <w:rsid w:val="00127E80"/>
    <w:rsid w:val="0014617E"/>
    <w:rsid w:val="0014634D"/>
    <w:rsid w:val="00151AD3"/>
    <w:rsid w:val="00163DB6"/>
    <w:rsid w:val="00163F1C"/>
    <w:rsid w:val="00171482"/>
    <w:rsid w:val="00186207"/>
    <w:rsid w:val="00193395"/>
    <w:rsid w:val="001A36A4"/>
    <w:rsid w:val="001A4854"/>
    <w:rsid w:val="001A5B24"/>
    <w:rsid w:val="001A60B7"/>
    <w:rsid w:val="001B6B30"/>
    <w:rsid w:val="001E497E"/>
    <w:rsid w:val="001E57CF"/>
    <w:rsid w:val="001F6CE5"/>
    <w:rsid w:val="00201BBA"/>
    <w:rsid w:val="00205C9F"/>
    <w:rsid w:val="00207564"/>
    <w:rsid w:val="002332AD"/>
    <w:rsid w:val="002345EE"/>
    <w:rsid w:val="00237F45"/>
    <w:rsid w:val="00241369"/>
    <w:rsid w:val="002519DB"/>
    <w:rsid w:val="0025486C"/>
    <w:rsid w:val="00273E91"/>
    <w:rsid w:val="00277988"/>
    <w:rsid w:val="00283A6C"/>
    <w:rsid w:val="002861FA"/>
    <w:rsid w:val="00286D8B"/>
    <w:rsid w:val="002A2093"/>
    <w:rsid w:val="002A6AF2"/>
    <w:rsid w:val="002B06BD"/>
    <w:rsid w:val="002B2231"/>
    <w:rsid w:val="002B2B57"/>
    <w:rsid w:val="002C3EC0"/>
    <w:rsid w:val="002D2298"/>
    <w:rsid w:val="002D5CE0"/>
    <w:rsid w:val="002E262C"/>
    <w:rsid w:val="002F701E"/>
    <w:rsid w:val="0031302F"/>
    <w:rsid w:val="00326F3D"/>
    <w:rsid w:val="00327C5C"/>
    <w:rsid w:val="003474A9"/>
    <w:rsid w:val="0035470D"/>
    <w:rsid w:val="003670A5"/>
    <w:rsid w:val="00376F2A"/>
    <w:rsid w:val="00382A73"/>
    <w:rsid w:val="00384A0E"/>
    <w:rsid w:val="0038631E"/>
    <w:rsid w:val="00393907"/>
    <w:rsid w:val="00397CDB"/>
    <w:rsid w:val="003A22F0"/>
    <w:rsid w:val="003A520D"/>
    <w:rsid w:val="003B759C"/>
    <w:rsid w:val="003D3B5B"/>
    <w:rsid w:val="003D4F90"/>
    <w:rsid w:val="003F13CA"/>
    <w:rsid w:val="003F5607"/>
    <w:rsid w:val="003F6440"/>
    <w:rsid w:val="0040003F"/>
    <w:rsid w:val="0040186E"/>
    <w:rsid w:val="0040660B"/>
    <w:rsid w:val="00411542"/>
    <w:rsid w:val="00412830"/>
    <w:rsid w:val="00412A5C"/>
    <w:rsid w:val="00420792"/>
    <w:rsid w:val="00422226"/>
    <w:rsid w:val="00423CA8"/>
    <w:rsid w:val="0042712B"/>
    <w:rsid w:val="00427CDB"/>
    <w:rsid w:val="0043087E"/>
    <w:rsid w:val="004369EE"/>
    <w:rsid w:val="00463312"/>
    <w:rsid w:val="004763D3"/>
    <w:rsid w:val="00477FD8"/>
    <w:rsid w:val="00492496"/>
    <w:rsid w:val="004A09E8"/>
    <w:rsid w:val="004B0644"/>
    <w:rsid w:val="004B4D99"/>
    <w:rsid w:val="004C1357"/>
    <w:rsid w:val="004C2D9B"/>
    <w:rsid w:val="004C4A70"/>
    <w:rsid w:val="004C5E73"/>
    <w:rsid w:val="004D288D"/>
    <w:rsid w:val="004E0847"/>
    <w:rsid w:val="004E2266"/>
    <w:rsid w:val="004E5000"/>
    <w:rsid w:val="004E6914"/>
    <w:rsid w:val="00500B87"/>
    <w:rsid w:val="00505464"/>
    <w:rsid w:val="005158B7"/>
    <w:rsid w:val="00522F28"/>
    <w:rsid w:val="005244CE"/>
    <w:rsid w:val="00524D3F"/>
    <w:rsid w:val="00550720"/>
    <w:rsid w:val="0055620D"/>
    <w:rsid w:val="005606CF"/>
    <w:rsid w:val="00561154"/>
    <w:rsid w:val="00562A1E"/>
    <w:rsid w:val="0056435D"/>
    <w:rsid w:val="00565265"/>
    <w:rsid w:val="0057472D"/>
    <w:rsid w:val="005756B2"/>
    <w:rsid w:val="00585DA3"/>
    <w:rsid w:val="005A0793"/>
    <w:rsid w:val="005A391A"/>
    <w:rsid w:val="005B6363"/>
    <w:rsid w:val="005C42F6"/>
    <w:rsid w:val="005C540D"/>
    <w:rsid w:val="005D6CF1"/>
    <w:rsid w:val="005E2BD2"/>
    <w:rsid w:val="005E30B9"/>
    <w:rsid w:val="005E6483"/>
    <w:rsid w:val="005E654A"/>
    <w:rsid w:val="005E7C4A"/>
    <w:rsid w:val="005F152C"/>
    <w:rsid w:val="005F3A6A"/>
    <w:rsid w:val="006139E7"/>
    <w:rsid w:val="006339E7"/>
    <w:rsid w:val="00646CF0"/>
    <w:rsid w:val="00654AA1"/>
    <w:rsid w:val="0066456E"/>
    <w:rsid w:val="00674B19"/>
    <w:rsid w:val="0069279F"/>
    <w:rsid w:val="00694CB2"/>
    <w:rsid w:val="006A1BBA"/>
    <w:rsid w:val="006A345E"/>
    <w:rsid w:val="006C2846"/>
    <w:rsid w:val="006D2DA7"/>
    <w:rsid w:val="006E3CAA"/>
    <w:rsid w:val="006F7998"/>
    <w:rsid w:val="007053F3"/>
    <w:rsid w:val="00707887"/>
    <w:rsid w:val="007134A2"/>
    <w:rsid w:val="007150C1"/>
    <w:rsid w:val="00721F2A"/>
    <w:rsid w:val="00742E90"/>
    <w:rsid w:val="00747A92"/>
    <w:rsid w:val="00757EBB"/>
    <w:rsid w:val="00762105"/>
    <w:rsid w:val="00785FD9"/>
    <w:rsid w:val="00790629"/>
    <w:rsid w:val="00792503"/>
    <w:rsid w:val="00794364"/>
    <w:rsid w:val="007C3B95"/>
    <w:rsid w:val="007E204E"/>
    <w:rsid w:val="007E719F"/>
    <w:rsid w:val="007E771B"/>
    <w:rsid w:val="00801399"/>
    <w:rsid w:val="00804012"/>
    <w:rsid w:val="008113CF"/>
    <w:rsid w:val="00831259"/>
    <w:rsid w:val="008453F1"/>
    <w:rsid w:val="00864877"/>
    <w:rsid w:val="00867AB0"/>
    <w:rsid w:val="00880C1E"/>
    <w:rsid w:val="008838BB"/>
    <w:rsid w:val="00891112"/>
    <w:rsid w:val="00891619"/>
    <w:rsid w:val="00897510"/>
    <w:rsid w:val="008B0CD7"/>
    <w:rsid w:val="008B4182"/>
    <w:rsid w:val="008D62F4"/>
    <w:rsid w:val="008E03DB"/>
    <w:rsid w:val="0091299F"/>
    <w:rsid w:val="00925B02"/>
    <w:rsid w:val="00961561"/>
    <w:rsid w:val="00966CCC"/>
    <w:rsid w:val="009700F8"/>
    <w:rsid w:val="00983162"/>
    <w:rsid w:val="009847A8"/>
    <w:rsid w:val="00993BD0"/>
    <w:rsid w:val="009A615A"/>
    <w:rsid w:val="009B778B"/>
    <w:rsid w:val="009C32A0"/>
    <w:rsid w:val="009C6FF1"/>
    <w:rsid w:val="009C77F0"/>
    <w:rsid w:val="009E3549"/>
    <w:rsid w:val="009F3E95"/>
    <w:rsid w:val="00A01592"/>
    <w:rsid w:val="00A0215C"/>
    <w:rsid w:val="00A322F3"/>
    <w:rsid w:val="00A338C1"/>
    <w:rsid w:val="00A46220"/>
    <w:rsid w:val="00A54EBF"/>
    <w:rsid w:val="00A75108"/>
    <w:rsid w:val="00A81710"/>
    <w:rsid w:val="00A95D9B"/>
    <w:rsid w:val="00AA1068"/>
    <w:rsid w:val="00AA1E4E"/>
    <w:rsid w:val="00AA2FB5"/>
    <w:rsid w:val="00AA4E07"/>
    <w:rsid w:val="00AC017E"/>
    <w:rsid w:val="00AC46E5"/>
    <w:rsid w:val="00AD0CF2"/>
    <w:rsid w:val="00AF43CB"/>
    <w:rsid w:val="00B00E39"/>
    <w:rsid w:val="00B07441"/>
    <w:rsid w:val="00B11866"/>
    <w:rsid w:val="00B3160C"/>
    <w:rsid w:val="00B33628"/>
    <w:rsid w:val="00B42524"/>
    <w:rsid w:val="00B42DB4"/>
    <w:rsid w:val="00B611DA"/>
    <w:rsid w:val="00B75B75"/>
    <w:rsid w:val="00B82242"/>
    <w:rsid w:val="00B92795"/>
    <w:rsid w:val="00B928F3"/>
    <w:rsid w:val="00BB4C03"/>
    <w:rsid w:val="00BE238C"/>
    <w:rsid w:val="00BE7411"/>
    <w:rsid w:val="00BF2DB9"/>
    <w:rsid w:val="00C03868"/>
    <w:rsid w:val="00C03DFA"/>
    <w:rsid w:val="00C047D7"/>
    <w:rsid w:val="00C13236"/>
    <w:rsid w:val="00C2658D"/>
    <w:rsid w:val="00C3460D"/>
    <w:rsid w:val="00C41F0E"/>
    <w:rsid w:val="00C50C3C"/>
    <w:rsid w:val="00C51F2A"/>
    <w:rsid w:val="00C6249A"/>
    <w:rsid w:val="00C65FC8"/>
    <w:rsid w:val="00C66427"/>
    <w:rsid w:val="00C81B55"/>
    <w:rsid w:val="00CB0734"/>
    <w:rsid w:val="00CD2DDD"/>
    <w:rsid w:val="00CD2DEF"/>
    <w:rsid w:val="00CD69FF"/>
    <w:rsid w:val="00CE0B41"/>
    <w:rsid w:val="00CE5F27"/>
    <w:rsid w:val="00CE6C96"/>
    <w:rsid w:val="00CF186C"/>
    <w:rsid w:val="00CF33CC"/>
    <w:rsid w:val="00D11798"/>
    <w:rsid w:val="00D15E02"/>
    <w:rsid w:val="00D16FFA"/>
    <w:rsid w:val="00D176EC"/>
    <w:rsid w:val="00D21F8E"/>
    <w:rsid w:val="00D22D49"/>
    <w:rsid w:val="00D31369"/>
    <w:rsid w:val="00D37C89"/>
    <w:rsid w:val="00D43B89"/>
    <w:rsid w:val="00D47A49"/>
    <w:rsid w:val="00D61754"/>
    <w:rsid w:val="00D67746"/>
    <w:rsid w:val="00D7684E"/>
    <w:rsid w:val="00D82CD8"/>
    <w:rsid w:val="00D94FF2"/>
    <w:rsid w:val="00D96D66"/>
    <w:rsid w:val="00DB17E9"/>
    <w:rsid w:val="00DB7E98"/>
    <w:rsid w:val="00DE360B"/>
    <w:rsid w:val="00DE4798"/>
    <w:rsid w:val="00DF0375"/>
    <w:rsid w:val="00DF4057"/>
    <w:rsid w:val="00DF673D"/>
    <w:rsid w:val="00E01ABB"/>
    <w:rsid w:val="00E036AF"/>
    <w:rsid w:val="00E118A5"/>
    <w:rsid w:val="00E140E4"/>
    <w:rsid w:val="00E176D1"/>
    <w:rsid w:val="00E20C18"/>
    <w:rsid w:val="00E31D6F"/>
    <w:rsid w:val="00E720BE"/>
    <w:rsid w:val="00E7799C"/>
    <w:rsid w:val="00E85604"/>
    <w:rsid w:val="00E90044"/>
    <w:rsid w:val="00E90D61"/>
    <w:rsid w:val="00E91E30"/>
    <w:rsid w:val="00E978EF"/>
    <w:rsid w:val="00EA593C"/>
    <w:rsid w:val="00EC04B3"/>
    <w:rsid w:val="00EC3E1E"/>
    <w:rsid w:val="00ED04E7"/>
    <w:rsid w:val="00EE6FD5"/>
    <w:rsid w:val="00EF6362"/>
    <w:rsid w:val="00F00844"/>
    <w:rsid w:val="00F020A4"/>
    <w:rsid w:val="00F05B6F"/>
    <w:rsid w:val="00F14656"/>
    <w:rsid w:val="00F30FDC"/>
    <w:rsid w:val="00F31BC4"/>
    <w:rsid w:val="00F36CA7"/>
    <w:rsid w:val="00F41539"/>
    <w:rsid w:val="00F4700F"/>
    <w:rsid w:val="00F52C4D"/>
    <w:rsid w:val="00F56458"/>
    <w:rsid w:val="00F576AA"/>
    <w:rsid w:val="00F62FC4"/>
    <w:rsid w:val="00F94541"/>
    <w:rsid w:val="00FA1308"/>
    <w:rsid w:val="00FA15DD"/>
    <w:rsid w:val="00FA693F"/>
    <w:rsid w:val="00FB49F5"/>
    <w:rsid w:val="00FB4F37"/>
    <w:rsid w:val="00FC6B3C"/>
    <w:rsid w:val="00FD2B57"/>
    <w:rsid w:val="00FD3D1A"/>
    <w:rsid w:val="00FE1B38"/>
    <w:rsid w:val="00FE3F60"/>
    <w:rsid w:val="00FF0CB5"/>
    <w:rsid w:val="00FF4B5B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2EC705E0"/>
  <w15:docId w15:val="{B50BE34A-149F-45B6-AA42-BB34D235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312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5E7C4A"/>
    <w:pPr>
      <w:keepNext/>
      <w:spacing w:before="240" w:after="200" w:line="480" w:lineRule="atLeast"/>
      <w:outlineLvl w:val="0"/>
    </w:pPr>
    <w:rPr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5E7C4A"/>
    <w:pPr>
      <w:keepNext/>
      <w:spacing w:before="240" w:after="200" w:line="384" w:lineRule="atLeast"/>
      <w:outlineLvl w:val="1"/>
    </w:pPr>
    <w:rPr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5E7C4A"/>
    <w:pPr>
      <w:keepNext/>
      <w:spacing w:before="240" w:after="200" w:line="312" w:lineRule="atLeast"/>
      <w:outlineLvl w:val="2"/>
    </w:pPr>
    <w:rPr>
      <w:b/>
      <w:bCs/>
      <w:sz w:val="26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outlineLvl w:val="3"/>
    </w:pPr>
    <w:rPr>
      <w:bCs/>
      <w:iCs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331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33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5E7C4A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5E7C4A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5E7C4A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5E7C4A"/>
    <w:pPr>
      <w:tabs>
        <w:tab w:val="center" w:pos="4680"/>
        <w:tab w:val="right" w:pos="9360"/>
      </w:tabs>
    </w:pPr>
    <w:rPr>
      <w:b/>
      <w:sz w:val="36"/>
    </w:rPr>
  </w:style>
  <w:style w:type="character" w:customStyle="1" w:styleId="SidhuvudChar">
    <w:name w:val="Sidhuvud Char"/>
    <w:link w:val="Sidhuvud"/>
    <w:rsid w:val="005E7C4A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B00E39"/>
    <w:pPr>
      <w:tabs>
        <w:tab w:val="center" w:pos="4680"/>
        <w:tab w:val="right" w:pos="9360"/>
      </w:tabs>
      <w:spacing w:line="210" w:lineRule="atLeast"/>
      <w:ind w:right="-1021"/>
      <w:jc w:val="right"/>
    </w:pPr>
    <w:rPr>
      <w:sz w:val="17"/>
    </w:rPr>
  </w:style>
  <w:style w:type="character" w:customStyle="1" w:styleId="SidfotChar">
    <w:name w:val="Sidfot Char"/>
    <w:link w:val="Sidfot"/>
    <w:rsid w:val="00B00E39"/>
    <w:rPr>
      <w:rFonts w:ascii="Arial" w:hAnsi="Arial" w:cs="Arial"/>
      <w:color w:val="000000"/>
      <w:sz w:val="17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/>
    </w:pPr>
  </w:style>
  <w:style w:type="paragraph" w:styleId="Innehll2">
    <w:name w:val="toc 2"/>
    <w:basedOn w:val="Normal"/>
    <w:next w:val="Normal"/>
    <w:autoRedefine/>
    <w:rsid w:val="00B92795"/>
    <w:pPr>
      <w:ind w:left="220"/>
    </w:pPr>
  </w:style>
  <w:style w:type="paragraph" w:styleId="Innehll3">
    <w:name w:val="toc 3"/>
    <w:basedOn w:val="Normal"/>
    <w:next w:val="Normal"/>
    <w:autoRedefine/>
    <w:rsid w:val="00B92795"/>
    <w:pPr>
      <w:ind w:left="440"/>
    </w:pPr>
  </w:style>
  <w:style w:type="paragraph" w:styleId="Innehll4">
    <w:name w:val="toc 4"/>
    <w:basedOn w:val="Normal"/>
    <w:next w:val="Normal"/>
    <w:autoRedefine/>
    <w:rsid w:val="00B92795"/>
    <w:pPr>
      <w:ind w:left="660"/>
    </w:pPr>
  </w:style>
  <w:style w:type="table" w:styleId="Tabellrutnt">
    <w:name w:val="Table Grid"/>
    <w:basedOn w:val="Normaltabell"/>
    <w:rsid w:val="008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4652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Normalutanavstnd">
    <w:name w:val="Normal utan avstånd"/>
    <w:basedOn w:val="Normal"/>
    <w:rsid w:val="005E7C4A"/>
  </w:style>
  <w:style w:type="character" w:customStyle="1" w:styleId="Rubrik7Char">
    <w:name w:val="Rubrik 7 Char"/>
    <w:basedOn w:val="Standardstycketeckensnitt"/>
    <w:link w:val="Rubrik7"/>
    <w:semiHidden/>
    <w:rsid w:val="0046331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463312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Brdtext">
    <w:name w:val="Body Text"/>
    <w:basedOn w:val="Normal"/>
    <w:link w:val="BrdtextChar"/>
    <w:rsid w:val="00463312"/>
  </w:style>
  <w:style w:type="character" w:customStyle="1" w:styleId="BrdtextChar">
    <w:name w:val="Brödtext Char"/>
    <w:basedOn w:val="Standardstycketeckensnitt"/>
    <w:link w:val="Brdtext"/>
    <w:rsid w:val="00463312"/>
    <w:rPr>
      <w:sz w:val="24"/>
    </w:rPr>
  </w:style>
  <w:style w:type="paragraph" w:styleId="Liststycke">
    <w:name w:val="List Paragraph"/>
    <w:basedOn w:val="Normal"/>
    <w:uiPriority w:val="34"/>
    <w:qFormat/>
    <w:rsid w:val="00E9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jpg"/><Relationship Id="rId1" Type="http://schemas.openxmlformats.org/officeDocument/2006/relationships/image" Target="media/image2.jpg"/><Relationship Id="rId4" Type="http://schemas.openxmlformats.org/officeDocument/2006/relationships/image" Target="media/image3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la0302\AppData\Roaming\Microsoft\Templates\Brev%20med%20designelement.dotm" TargetMode="External"/></Relationships>
</file>

<file path=word/theme/theme1.xml><?xml version="1.0" encoding="utf-8"?>
<a:theme xmlns:a="http://schemas.openxmlformats.org/drawingml/2006/main" name="Office-tema">
  <a:themeElements>
    <a:clrScheme name="Tibro">
      <a:dk1>
        <a:sysClr val="windowText" lastClr="000000"/>
      </a:dk1>
      <a:lt1>
        <a:sysClr val="window" lastClr="FFFFFF"/>
      </a:lt1>
      <a:dk2>
        <a:srgbClr val="93BBDA"/>
      </a:dk2>
      <a:lt2>
        <a:srgbClr val="FFFFFF"/>
      </a:lt2>
      <a:accent1>
        <a:srgbClr val="93BBDA"/>
      </a:accent1>
      <a:accent2>
        <a:srgbClr val="EA632D"/>
      </a:accent2>
      <a:accent3>
        <a:srgbClr val="9E6323"/>
      </a:accent3>
      <a:accent4>
        <a:srgbClr val="F9B200"/>
      </a:accent4>
      <a:accent5>
        <a:srgbClr val="DDDA00"/>
      </a:accent5>
      <a:accent6>
        <a:srgbClr val="9E9100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med designelement</Template>
  <TotalTime>7</TotalTime>
  <Pages>1</Pages>
  <Words>150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Tibro kommun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Malena Lundberg</dc:creator>
  <cp:lastModifiedBy>Antonia Lagerin</cp:lastModifiedBy>
  <cp:revision>7</cp:revision>
  <cp:lastPrinted>2021-10-08T07:17:00Z</cp:lastPrinted>
  <dcterms:created xsi:type="dcterms:W3CDTF">2023-06-15T11:38:00Z</dcterms:created>
  <dcterms:modified xsi:type="dcterms:W3CDTF">2023-06-22T05:10:00Z</dcterms:modified>
</cp:coreProperties>
</file>